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92623" w14:textId="77777777" w:rsidR="00BA3B01" w:rsidRPr="00064674" w:rsidRDefault="00BA3B01" w:rsidP="00BD7F60">
      <w:pPr>
        <w:pStyle w:val="p"/>
        <w:shd w:val="clear" w:color="auto" w:fill="FFFFFF"/>
        <w:spacing w:before="0" w:beforeAutospacing="0" w:after="0" w:afterAutospacing="0"/>
        <w:jc w:val="center"/>
        <w:rPr>
          <w:rStyle w:val="a3"/>
          <w:color w:val="000000"/>
          <w:lang w:val="kk-KZ"/>
        </w:rPr>
      </w:pPr>
      <w:bookmarkStart w:id="0" w:name="_Hlk183616304"/>
      <w:bookmarkStart w:id="1" w:name="_Hlk183615779"/>
      <w:r w:rsidRPr="00064674">
        <w:rPr>
          <w:rStyle w:val="a3"/>
          <w:color w:val="000000"/>
          <w:lang w:val="kk-KZ"/>
        </w:rPr>
        <w:t xml:space="preserve">Бизнес-клиенттердің  «Банк ЦентрКредит» акционерлік қоғамының </w:t>
      </w:r>
    </w:p>
    <w:p w14:paraId="37E0CE24" w14:textId="450B0585" w:rsidR="00BA3B01" w:rsidRPr="00BA3B01" w:rsidRDefault="00BA3B01" w:rsidP="00BD7F60">
      <w:pPr>
        <w:pStyle w:val="p"/>
        <w:shd w:val="clear" w:color="auto" w:fill="FFFFFF"/>
        <w:spacing w:before="0" w:beforeAutospacing="0" w:after="0" w:afterAutospacing="0"/>
        <w:jc w:val="center"/>
        <w:rPr>
          <w:rStyle w:val="a3"/>
          <w:color w:val="000000"/>
          <w:lang w:val="kk-KZ"/>
        </w:rPr>
      </w:pPr>
      <w:r w:rsidRPr="00064674">
        <w:rPr>
          <w:rStyle w:val="a3"/>
          <w:color w:val="000000"/>
          <w:lang w:val="kk-KZ"/>
        </w:rPr>
        <w:t>Бонустық бағдарламасына қатысу тәртібі</w:t>
      </w:r>
      <w:r>
        <w:rPr>
          <w:rStyle w:val="a3"/>
          <w:color w:val="000000"/>
          <w:lang w:val="kk-KZ"/>
        </w:rPr>
        <w:t>/</w:t>
      </w:r>
    </w:p>
    <w:p w14:paraId="77D1D522" w14:textId="31698359" w:rsidR="0067621C" w:rsidRDefault="00D700C5" w:rsidP="00BD7F60">
      <w:pPr>
        <w:pStyle w:val="p"/>
        <w:shd w:val="clear" w:color="auto" w:fill="FFFFFF"/>
        <w:spacing w:before="0" w:beforeAutospacing="0" w:after="0" w:afterAutospacing="0"/>
        <w:jc w:val="center"/>
        <w:rPr>
          <w:rStyle w:val="a3"/>
          <w:rFonts w:asciiTheme="minorHAnsi" w:eastAsiaTheme="minorEastAsia" w:hAnsiTheme="minorHAnsi" w:cstheme="minorBidi"/>
          <w:color w:val="000000"/>
          <w:kern w:val="2"/>
          <w:sz w:val="22"/>
          <w:szCs w:val="22"/>
          <w:lang w:eastAsia="ru-RU"/>
          <w14:ligatures w14:val="standardContextual"/>
        </w:rPr>
      </w:pPr>
      <w:r w:rsidRPr="00902541">
        <w:rPr>
          <w:rStyle w:val="a3"/>
          <w:color w:val="000000"/>
        </w:rPr>
        <w:t>П</w:t>
      </w:r>
      <w:r>
        <w:rPr>
          <w:rStyle w:val="a3"/>
          <w:color w:val="000000"/>
        </w:rPr>
        <w:t xml:space="preserve">орядок участия </w:t>
      </w:r>
      <w:r w:rsidR="0067621C">
        <w:rPr>
          <w:rStyle w:val="a3"/>
          <w:color w:val="000000"/>
        </w:rPr>
        <w:t>бизнес</w:t>
      </w:r>
      <w:r w:rsidR="0066799F">
        <w:rPr>
          <w:rStyle w:val="a3"/>
          <w:color w:val="000000"/>
        </w:rPr>
        <w:t>-</w:t>
      </w:r>
      <w:r w:rsidR="0067621C">
        <w:rPr>
          <w:rStyle w:val="a3"/>
          <w:color w:val="000000"/>
        </w:rPr>
        <w:t xml:space="preserve">клиентов </w:t>
      </w:r>
      <w:r>
        <w:rPr>
          <w:rStyle w:val="a3"/>
          <w:color w:val="000000"/>
        </w:rPr>
        <w:t>в</w:t>
      </w:r>
      <w:r w:rsidRPr="00902541">
        <w:rPr>
          <w:rStyle w:val="a3"/>
          <w:color w:val="000000"/>
        </w:rPr>
        <w:t xml:space="preserve"> Бонусн</w:t>
      </w:r>
      <w:r>
        <w:rPr>
          <w:rStyle w:val="a3"/>
          <w:color w:val="000000"/>
        </w:rPr>
        <w:t>ой</w:t>
      </w:r>
      <w:r w:rsidRPr="00902541">
        <w:rPr>
          <w:rStyle w:val="a3"/>
          <w:color w:val="000000"/>
        </w:rPr>
        <w:t xml:space="preserve"> программ</w:t>
      </w:r>
      <w:r>
        <w:rPr>
          <w:rStyle w:val="a3"/>
          <w:color w:val="000000"/>
        </w:rPr>
        <w:t>е</w:t>
      </w:r>
      <w:r w:rsidRPr="00902541">
        <w:rPr>
          <w:rStyle w:val="a3"/>
          <w:color w:val="000000"/>
        </w:rPr>
        <w:t xml:space="preserve"> </w:t>
      </w:r>
    </w:p>
    <w:p w14:paraId="4E191597" w14:textId="34C5255A" w:rsidR="00902541" w:rsidRDefault="0067621C" w:rsidP="00BD7F60">
      <w:pPr>
        <w:pStyle w:val="p"/>
        <w:shd w:val="clear" w:color="auto" w:fill="FFFFFF"/>
        <w:spacing w:before="0" w:beforeAutospacing="0" w:after="0" w:afterAutospacing="0"/>
        <w:jc w:val="center"/>
        <w:rPr>
          <w:rStyle w:val="a3"/>
          <w:color w:val="000000"/>
        </w:rPr>
      </w:pPr>
      <w:r>
        <w:rPr>
          <w:rStyle w:val="a3"/>
          <w:color w:val="000000"/>
        </w:rPr>
        <w:t>Акционерного Общества «Банк ЦентрКредит</w:t>
      </w:r>
      <w:bookmarkEnd w:id="0"/>
      <w:r>
        <w:rPr>
          <w:rStyle w:val="a3"/>
          <w:color w:val="000000"/>
        </w:rPr>
        <w:t>»</w:t>
      </w:r>
    </w:p>
    <w:p w14:paraId="00129A19" w14:textId="77777777" w:rsidR="00BA3B01" w:rsidRPr="00902541" w:rsidRDefault="00BA3B01" w:rsidP="00BD7F60">
      <w:pPr>
        <w:pStyle w:val="p"/>
        <w:shd w:val="clear" w:color="auto" w:fill="FFFFFF"/>
        <w:spacing w:before="0" w:beforeAutospacing="0" w:after="0" w:afterAutospacing="0"/>
        <w:jc w:val="center"/>
        <w:rPr>
          <w:rStyle w:val="a3"/>
          <w:color w:val="00000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A3B01" w14:paraId="7075DA92" w14:textId="77777777" w:rsidTr="00B235A5">
        <w:tc>
          <w:tcPr>
            <w:tcW w:w="4672" w:type="dxa"/>
          </w:tcPr>
          <w:bookmarkEnd w:id="1"/>
          <w:p w14:paraId="7F9A4186" w14:textId="7C64FD2F" w:rsidR="00BA3B01" w:rsidRPr="00064674" w:rsidRDefault="0030290C" w:rsidP="00BA3B01">
            <w:pPr>
              <w:pStyle w:val="p"/>
              <w:spacing w:before="0" w:beforeAutospacing="0" w:after="0" w:afterAutospacing="0"/>
              <w:rPr>
                <w:rStyle w:val="a3"/>
                <w:b w:val="0"/>
                <w:bCs w:val="0"/>
                <w:color w:val="000000"/>
                <w:lang w:val="kk-KZ"/>
              </w:rPr>
            </w:pPr>
            <w:r w:rsidRPr="00064674">
              <w:rPr>
                <w:rStyle w:val="a3"/>
                <w:b w:val="0"/>
                <w:bCs w:val="0"/>
                <w:color w:val="000000"/>
                <w:lang w:val="kk-KZ"/>
              </w:rPr>
              <w:t>М</w:t>
            </w:r>
            <w:r w:rsidRPr="00064674">
              <w:rPr>
                <w:rStyle w:val="a3"/>
                <w:color w:val="000000"/>
                <w:lang w:val="kk-KZ"/>
              </w:rPr>
              <w:t>азмұны:</w:t>
            </w:r>
          </w:p>
        </w:tc>
        <w:tc>
          <w:tcPr>
            <w:tcW w:w="4673" w:type="dxa"/>
          </w:tcPr>
          <w:p w14:paraId="5BD0B328" w14:textId="45DA7286" w:rsidR="00BA3B01" w:rsidRDefault="00BA3B01" w:rsidP="0030290C">
            <w:pPr>
              <w:pStyle w:val="p"/>
              <w:spacing w:before="0" w:beforeAutospacing="0" w:after="0" w:afterAutospacing="0"/>
              <w:rPr>
                <w:rStyle w:val="a3"/>
                <w:b w:val="0"/>
                <w:bCs w:val="0"/>
                <w:color w:val="000000"/>
              </w:rPr>
            </w:pPr>
            <w:r w:rsidRPr="007B5802">
              <w:rPr>
                <w:rStyle w:val="a3"/>
                <w:color w:val="000000"/>
              </w:rPr>
              <w:t>Содержание</w:t>
            </w:r>
          </w:p>
        </w:tc>
      </w:tr>
      <w:tr w:rsidR="00BA3B01" w14:paraId="5B3B834B" w14:textId="77777777" w:rsidTr="00B235A5">
        <w:tc>
          <w:tcPr>
            <w:tcW w:w="4672" w:type="dxa"/>
          </w:tcPr>
          <w:p w14:paraId="744F1975" w14:textId="65AA52B1" w:rsidR="00BA3B01" w:rsidRPr="00064674" w:rsidRDefault="0030290C" w:rsidP="0030290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1-бөлім. Негізгі ережелер;</w:t>
            </w:r>
          </w:p>
        </w:tc>
        <w:tc>
          <w:tcPr>
            <w:tcW w:w="4673" w:type="dxa"/>
          </w:tcPr>
          <w:p w14:paraId="1990989D" w14:textId="686849D5" w:rsidR="00BA3B01" w:rsidRDefault="00BA3B01" w:rsidP="0030290C">
            <w:pPr>
              <w:pStyle w:val="p"/>
              <w:spacing w:before="0" w:beforeAutospacing="0" w:after="0" w:afterAutospacing="0"/>
              <w:jc w:val="both"/>
              <w:rPr>
                <w:rStyle w:val="a3"/>
                <w:b w:val="0"/>
                <w:bCs w:val="0"/>
                <w:color w:val="000000"/>
              </w:rPr>
            </w:pPr>
            <w:r w:rsidRPr="007B5802">
              <w:rPr>
                <w:rStyle w:val="a3"/>
                <w:b w:val="0"/>
                <w:bCs w:val="0"/>
                <w:color w:val="000000"/>
              </w:rPr>
              <w:t>Раздел 1. Основные положения;</w:t>
            </w:r>
          </w:p>
        </w:tc>
      </w:tr>
      <w:tr w:rsidR="00BA3B01" w14:paraId="788BFD93" w14:textId="77777777" w:rsidTr="00B235A5">
        <w:tc>
          <w:tcPr>
            <w:tcW w:w="4672" w:type="dxa"/>
          </w:tcPr>
          <w:p w14:paraId="1528C04C" w14:textId="6DBDFE3A" w:rsidR="00BA3B01" w:rsidRPr="00064674" w:rsidRDefault="0030290C" w:rsidP="0030290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2-бөлім. Терминдер мен анықтамалар;</w:t>
            </w:r>
          </w:p>
        </w:tc>
        <w:tc>
          <w:tcPr>
            <w:tcW w:w="4673" w:type="dxa"/>
          </w:tcPr>
          <w:p w14:paraId="5765D43D" w14:textId="03E55157" w:rsidR="00BA3B01" w:rsidRDefault="00BA3B01" w:rsidP="0030290C">
            <w:pPr>
              <w:pStyle w:val="p"/>
              <w:spacing w:before="0" w:beforeAutospacing="0" w:after="0" w:afterAutospacing="0"/>
              <w:jc w:val="both"/>
              <w:rPr>
                <w:rStyle w:val="a3"/>
                <w:b w:val="0"/>
                <w:bCs w:val="0"/>
                <w:color w:val="000000"/>
              </w:rPr>
            </w:pPr>
            <w:r w:rsidRPr="007B5802">
              <w:rPr>
                <w:rStyle w:val="a3"/>
                <w:b w:val="0"/>
                <w:bCs w:val="0"/>
                <w:color w:val="000000"/>
              </w:rPr>
              <w:t>Раздел 2. Термины и определения;</w:t>
            </w:r>
          </w:p>
        </w:tc>
      </w:tr>
      <w:tr w:rsidR="00BA3B01" w14:paraId="75E5A981" w14:textId="77777777" w:rsidTr="00B235A5">
        <w:tc>
          <w:tcPr>
            <w:tcW w:w="4672" w:type="dxa"/>
          </w:tcPr>
          <w:p w14:paraId="2D8BF34E" w14:textId="3D09E1E2" w:rsidR="00BA3B01" w:rsidRPr="00064674" w:rsidRDefault="0030290C" w:rsidP="0030290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3-бөлім. Бонустық бағдарламаның жалпы шарттары;</w:t>
            </w:r>
          </w:p>
        </w:tc>
        <w:tc>
          <w:tcPr>
            <w:tcW w:w="4673" w:type="dxa"/>
          </w:tcPr>
          <w:p w14:paraId="6D01B766" w14:textId="0F6E2BBC" w:rsidR="00BA3B01" w:rsidRDefault="00BA3B01" w:rsidP="0030290C">
            <w:pPr>
              <w:pStyle w:val="p"/>
              <w:spacing w:before="0" w:beforeAutospacing="0" w:after="0" w:afterAutospacing="0"/>
              <w:jc w:val="both"/>
              <w:rPr>
                <w:rStyle w:val="a3"/>
                <w:b w:val="0"/>
                <w:bCs w:val="0"/>
                <w:color w:val="000000"/>
              </w:rPr>
            </w:pPr>
            <w:r w:rsidRPr="007B5802">
              <w:rPr>
                <w:rStyle w:val="a3"/>
                <w:b w:val="0"/>
                <w:bCs w:val="0"/>
                <w:color w:val="000000"/>
              </w:rPr>
              <w:t>Раздел 3. Общие условия Бонусной программы;</w:t>
            </w:r>
          </w:p>
        </w:tc>
      </w:tr>
      <w:tr w:rsidR="00BA3B01" w14:paraId="42877C27" w14:textId="77777777" w:rsidTr="00B235A5">
        <w:tc>
          <w:tcPr>
            <w:tcW w:w="4672" w:type="dxa"/>
          </w:tcPr>
          <w:p w14:paraId="06A4B7F9" w14:textId="3ED86480" w:rsidR="00BA3B01" w:rsidRPr="00064674" w:rsidRDefault="0030290C" w:rsidP="0030290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4-бөлім. Бонустық бағдарламаға қатысу шарттары;</w:t>
            </w:r>
          </w:p>
        </w:tc>
        <w:tc>
          <w:tcPr>
            <w:tcW w:w="4673" w:type="dxa"/>
          </w:tcPr>
          <w:p w14:paraId="7832738A" w14:textId="10907675" w:rsidR="00BA3B01" w:rsidRDefault="00BA3B01" w:rsidP="0030290C">
            <w:pPr>
              <w:pStyle w:val="p"/>
              <w:spacing w:before="0" w:beforeAutospacing="0" w:after="0" w:afterAutospacing="0"/>
              <w:jc w:val="both"/>
              <w:rPr>
                <w:rStyle w:val="a3"/>
                <w:b w:val="0"/>
                <w:bCs w:val="0"/>
                <w:color w:val="000000"/>
              </w:rPr>
            </w:pPr>
            <w:r w:rsidRPr="007B5802">
              <w:rPr>
                <w:rStyle w:val="a3"/>
                <w:b w:val="0"/>
                <w:bCs w:val="0"/>
                <w:color w:val="000000"/>
              </w:rPr>
              <w:t>Раздел 4. Условия участия в Бонусной программе;</w:t>
            </w:r>
          </w:p>
        </w:tc>
      </w:tr>
      <w:tr w:rsidR="00BA3B01" w14:paraId="3D0D0C83" w14:textId="77777777" w:rsidTr="00B235A5">
        <w:tc>
          <w:tcPr>
            <w:tcW w:w="4672" w:type="dxa"/>
          </w:tcPr>
          <w:p w14:paraId="62B2CA4B" w14:textId="28480CCF" w:rsidR="00BA3B01" w:rsidRPr="00064674" w:rsidRDefault="0030290C" w:rsidP="0030290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5-бөлім. Бонустарды есептеу тәртібі;</w:t>
            </w:r>
          </w:p>
        </w:tc>
        <w:tc>
          <w:tcPr>
            <w:tcW w:w="4673" w:type="dxa"/>
          </w:tcPr>
          <w:p w14:paraId="00078F31" w14:textId="111D31F6" w:rsidR="00BA3B01" w:rsidRDefault="00BA3B01" w:rsidP="0030290C">
            <w:pPr>
              <w:pStyle w:val="p"/>
              <w:spacing w:before="0" w:beforeAutospacing="0" w:after="0" w:afterAutospacing="0"/>
              <w:jc w:val="both"/>
              <w:rPr>
                <w:rStyle w:val="a3"/>
                <w:b w:val="0"/>
                <w:bCs w:val="0"/>
                <w:color w:val="000000"/>
              </w:rPr>
            </w:pPr>
            <w:r w:rsidRPr="007B5802">
              <w:rPr>
                <w:rStyle w:val="a3"/>
                <w:b w:val="0"/>
                <w:bCs w:val="0"/>
                <w:color w:val="000000"/>
              </w:rPr>
              <w:t>Раздел 5. Порядок зачисления бонусов;</w:t>
            </w:r>
          </w:p>
        </w:tc>
      </w:tr>
      <w:tr w:rsidR="00BA3B01" w14:paraId="0B4959FB" w14:textId="77777777" w:rsidTr="00B235A5">
        <w:tc>
          <w:tcPr>
            <w:tcW w:w="4672" w:type="dxa"/>
          </w:tcPr>
          <w:p w14:paraId="38A5E2E5" w14:textId="2DEE7FD7" w:rsidR="00BA3B01" w:rsidRPr="00064674" w:rsidRDefault="0030290C" w:rsidP="0030290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6-бөлім. Бонустарды пайдалану тәртібі;</w:t>
            </w:r>
          </w:p>
        </w:tc>
        <w:tc>
          <w:tcPr>
            <w:tcW w:w="4673" w:type="dxa"/>
          </w:tcPr>
          <w:p w14:paraId="4EFE427B" w14:textId="28125A79" w:rsidR="00BA3B01" w:rsidRDefault="00BA3B01" w:rsidP="0030290C">
            <w:pPr>
              <w:pStyle w:val="p"/>
              <w:spacing w:before="0" w:beforeAutospacing="0" w:after="0" w:afterAutospacing="0"/>
              <w:jc w:val="both"/>
              <w:rPr>
                <w:rStyle w:val="a3"/>
                <w:b w:val="0"/>
                <w:bCs w:val="0"/>
                <w:color w:val="000000"/>
              </w:rPr>
            </w:pPr>
            <w:r w:rsidRPr="007B5802">
              <w:rPr>
                <w:rStyle w:val="a3"/>
                <w:b w:val="0"/>
                <w:bCs w:val="0"/>
                <w:color w:val="000000"/>
              </w:rPr>
              <w:t>Раздел 6. Порядок использования бонусов;</w:t>
            </w:r>
          </w:p>
        </w:tc>
      </w:tr>
      <w:tr w:rsidR="00BA3B01" w14:paraId="6F5447AE" w14:textId="77777777" w:rsidTr="00B235A5">
        <w:tc>
          <w:tcPr>
            <w:tcW w:w="4672" w:type="dxa"/>
          </w:tcPr>
          <w:p w14:paraId="180D97E0" w14:textId="02D9D0D9" w:rsidR="00BA3B01" w:rsidRPr="00064674" w:rsidRDefault="0030290C" w:rsidP="0030290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7-бөлім. Бонустық бағдарламаның басқа да шарттары;</w:t>
            </w:r>
          </w:p>
        </w:tc>
        <w:tc>
          <w:tcPr>
            <w:tcW w:w="4673" w:type="dxa"/>
          </w:tcPr>
          <w:p w14:paraId="5C882DDC" w14:textId="63259EF5" w:rsidR="00BA3B01" w:rsidRDefault="00BA3B01" w:rsidP="0030290C">
            <w:pPr>
              <w:pStyle w:val="p"/>
              <w:spacing w:before="0" w:beforeAutospacing="0" w:after="0" w:afterAutospacing="0"/>
              <w:jc w:val="both"/>
              <w:rPr>
                <w:rStyle w:val="a3"/>
                <w:b w:val="0"/>
                <w:bCs w:val="0"/>
                <w:color w:val="000000"/>
              </w:rPr>
            </w:pPr>
            <w:r w:rsidRPr="007B5802">
              <w:rPr>
                <w:rStyle w:val="a3"/>
                <w:b w:val="0"/>
                <w:bCs w:val="0"/>
                <w:color w:val="000000"/>
              </w:rPr>
              <w:t>Раздел 7. Прочие условия Бонусной программы;</w:t>
            </w:r>
          </w:p>
        </w:tc>
      </w:tr>
      <w:tr w:rsidR="00BA3B01" w14:paraId="200457AE" w14:textId="77777777" w:rsidTr="00B235A5">
        <w:tc>
          <w:tcPr>
            <w:tcW w:w="4672" w:type="dxa"/>
          </w:tcPr>
          <w:p w14:paraId="0F4EDA98" w14:textId="7523DD83" w:rsidR="00BA3B01" w:rsidRPr="00064674" w:rsidRDefault="0030290C" w:rsidP="0030290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8-бөлім. Қорытынды ережелер;</w:t>
            </w:r>
          </w:p>
        </w:tc>
        <w:tc>
          <w:tcPr>
            <w:tcW w:w="4673" w:type="dxa"/>
          </w:tcPr>
          <w:p w14:paraId="5F24C0C6" w14:textId="35501664" w:rsidR="00BA3B01" w:rsidRDefault="00BA3B01" w:rsidP="0030290C">
            <w:pPr>
              <w:pStyle w:val="p"/>
              <w:spacing w:before="0" w:beforeAutospacing="0" w:after="0" w:afterAutospacing="0"/>
              <w:jc w:val="both"/>
              <w:rPr>
                <w:rStyle w:val="a3"/>
                <w:b w:val="0"/>
                <w:bCs w:val="0"/>
                <w:color w:val="000000"/>
              </w:rPr>
            </w:pPr>
            <w:r w:rsidRPr="007B5802">
              <w:rPr>
                <w:rStyle w:val="a3"/>
                <w:b w:val="0"/>
                <w:bCs w:val="0"/>
                <w:color w:val="000000"/>
              </w:rPr>
              <w:t>Раздел 8. Заключительные положения;</w:t>
            </w:r>
          </w:p>
        </w:tc>
      </w:tr>
      <w:tr w:rsidR="00BA3B01" w14:paraId="1E6260E9" w14:textId="77777777" w:rsidTr="00B235A5">
        <w:tc>
          <w:tcPr>
            <w:tcW w:w="4672" w:type="dxa"/>
          </w:tcPr>
          <w:p w14:paraId="61A46954" w14:textId="214E5601" w:rsidR="00BA3B01" w:rsidRPr="00064674" w:rsidRDefault="0030290C" w:rsidP="0030290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1-қосымша;</w:t>
            </w:r>
          </w:p>
        </w:tc>
        <w:tc>
          <w:tcPr>
            <w:tcW w:w="4673" w:type="dxa"/>
          </w:tcPr>
          <w:p w14:paraId="7B69A16A" w14:textId="5C77B7B1" w:rsidR="00BA3B01" w:rsidRDefault="00BA3B01" w:rsidP="0030290C">
            <w:pPr>
              <w:pStyle w:val="p"/>
              <w:spacing w:before="0" w:beforeAutospacing="0" w:after="0" w:afterAutospacing="0"/>
              <w:jc w:val="both"/>
              <w:rPr>
                <w:rStyle w:val="a3"/>
                <w:b w:val="0"/>
                <w:bCs w:val="0"/>
                <w:color w:val="000000"/>
              </w:rPr>
            </w:pPr>
            <w:r w:rsidRPr="007B5802">
              <w:rPr>
                <w:rStyle w:val="a3"/>
                <w:b w:val="0"/>
                <w:bCs w:val="0"/>
                <w:color w:val="000000"/>
              </w:rPr>
              <w:t>Приложение № 1;</w:t>
            </w:r>
          </w:p>
        </w:tc>
      </w:tr>
      <w:tr w:rsidR="00BA3B01" w14:paraId="56ECB74A" w14:textId="77777777" w:rsidTr="00B235A5">
        <w:tc>
          <w:tcPr>
            <w:tcW w:w="4672" w:type="dxa"/>
          </w:tcPr>
          <w:p w14:paraId="3F2C98CC" w14:textId="55463642" w:rsidR="00BA3B01" w:rsidRPr="00064674" w:rsidRDefault="0030290C" w:rsidP="0030290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2-қосымша.</w:t>
            </w:r>
          </w:p>
        </w:tc>
        <w:tc>
          <w:tcPr>
            <w:tcW w:w="4673" w:type="dxa"/>
          </w:tcPr>
          <w:p w14:paraId="2CEE8EE5" w14:textId="77CEF86F" w:rsidR="00BA3B01" w:rsidRDefault="00BA3B01" w:rsidP="0030290C">
            <w:pPr>
              <w:pStyle w:val="p"/>
              <w:spacing w:before="0" w:beforeAutospacing="0" w:after="0" w:afterAutospacing="0"/>
              <w:jc w:val="both"/>
              <w:rPr>
                <w:rStyle w:val="a3"/>
                <w:b w:val="0"/>
                <w:bCs w:val="0"/>
                <w:color w:val="000000"/>
              </w:rPr>
            </w:pPr>
            <w:r w:rsidRPr="007B5802">
              <w:rPr>
                <w:rStyle w:val="a3"/>
                <w:b w:val="0"/>
                <w:bCs w:val="0"/>
                <w:color w:val="000000"/>
              </w:rPr>
              <w:t xml:space="preserve">Приложение № 2. </w:t>
            </w:r>
          </w:p>
        </w:tc>
      </w:tr>
      <w:tr w:rsidR="00BA3B01" w14:paraId="4C728665" w14:textId="77777777" w:rsidTr="00B235A5">
        <w:tc>
          <w:tcPr>
            <w:tcW w:w="4672" w:type="dxa"/>
          </w:tcPr>
          <w:p w14:paraId="52407264" w14:textId="3867DD20" w:rsidR="00BA3B01" w:rsidRPr="00064674" w:rsidRDefault="0030290C" w:rsidP="0030290C">
            <w:pPr>
              <w:pStyle w:val="p"/>
              <w:spacing w:before="0" w:beforeAutospacing="0" w:after="0" w:afterAutospacing="0"/>
              <w:jc w:val="center"/>
              <w:rPr>
                <w:rStyle w:val="a3"/>
                <w:color w:val="000000"/>
                <w:lang w:val="kk-KZ"/>
              </w:rPr>
            </w:pPr>
            <w:r w:rsidRPr="00064674">
              <w:rPr>
                <w:rStyle w:val="a3"/>
                <w:color w:val="000000"/>
                <w:lang w:val="kk-KZ"/>
              </w:rPr>
              <w:t>1-бөлім. Негізгі ережелер</w:t>
            </w:r>
          </w:p>
        </w:tc>
        <w:tc>
          <w:tcPr>
            <w:tcW w:w="4673" w:type="dxa"/>
          </w:tcPr>
          <w:p w14:paraId="0D713E5F" w14:textId="06511E0D" w:rsidR="00BA3B01" w:rsidRDefault="00BA3B01" w:rsidP="00BA3B01">
            <w:pPr>
              <w:pStyle w:val="p"/>
              <w:spacing w:before="0" w:beforeAutospacing="0" w:after="0" w:afterAutospacing="0"/>
              <w:jc w:val="center"/>
              <w:rPr>
                <w:rStyle w:val="a3"/>
                <w:b w:val="0"/>
                <w:bCs w:val="0"/>
                <w:color w:val="000000"/>
              </w:rPr>
            </w:pPr>
            <w:r w:rsidRPr="0084598C">
              <w:rPr>
                <w:rStyle w:val="a3"/>
                <w:color w:val="000000"/>
              </w:rPr>
              <w:t xml:space="preserve">Раздел 1. </w:t>
            </w:r>
            <w:r w:rsidRPr="0084598C">
              <w:rPr>
                <w:b/>
                <w:bCs/>
              </w:rPr>
              <w:t>Основные положения</w:t>
            </w:r>
          </w:p>
        </w:tc>
      </w:tr>
      <w:tr w:rsidR="00BA3B01" w14:paraId="2E66CDF3" w14:textId="77777777" w:rsidTr="00B235A5">
        <w:tc>
          <w:tcPr>
            <w:tcW w:w="4672" w:type="dxa"/>
          </w:tcPr>
          <w:p w14:paraId="609AC042" w14:textId="0BC8966C" w:rsidR="00BA3B01" w:rsidRPr="00064674" w:rsidRDefault="0030290C" w:rsidP="0030290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1.1. Осы Бизнес-клиенттердің Бонустық бағдарламаға қатысу тәртібі (бұдан әрі - «Тәртіп») «Банк ЦентрКредит» акционерлік қоғамының (бұдан әрі - «Банк») Шағын және орта бизнес сегментінің бизнес-клиенттеріне арналған Бонустық бағдарламаның тәртібі мен шарттарын анықтайды.</w:t>
            </w:r>
          </w:p>
        </w:tc>
        <w:tc>
          <w:tcPr>
            <w:tcW w:w="4673" w:type="dxa"/>
          </w:tcPr>
          <w:p w14:paraId="2BCE8F93" w14:textId="70FA8D18" w:rsidR="00BA3B01" w:rsidRDefault="00BA3B01" w:rsidP="00BA3B01">
            <w:pPr>
              <w:pStyle w:val="p"/>
              <w:spacing w:before="0" w:beforeAutospacing="0" w:after="0" w:afterAutospacing="0"/>
              <w:jc w:val="both"/>
              <w:rPr>
                <w:rStyle w:val="a3"/>
                <w:b w:val="0"/>
                <w:bCs w:val="0"/>
                <w:color w:val="000000"/>
              </w:rPr>
            </w:pPr>
            <w:r w:rsidRPr="0084598C">
              <w:t xml:space="preserve">1.1. Настоящий Порядок участия бизнес-клиентов в Бонусной программе (далее – «Порядок») определяет порядок и условия Бонусной программы для бизнес-клиентов сегмента Малого и Среднего бизнеса Акционерного Общества «Банк ЦентрКредит» (далее — «Банк»).                                                                                                                                                                              </w:t>
            </w:r>
          </w:p>
        </w:tc>
      </w:tr>
      <w:tr w:rsidR="00BA3B01" w14:paraId="560F7FC7" w14:textId="77777777" w:rsidTr="00B235A5">
        <w:tc>
          <w:tcPr>
            <w:tcW w:w="4672" w:type="dxa"/>
          </w:tcPr>
          <w:p w14:paraId="38F7AB0F" w14:textId="3BB4B716" w:rsidR="00BA3B01" w:rsidRPr="00064674" w:rsidRDefault="00AA1080" w:rsidP="00AA1080">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1.2. Бонустық бағдарламаның қолданыс кезеңі - 2025 жылғы «01» қаңтардан бастап және</w:t>
            </w:r>
            <w:r w:rsidR="00F02B45" w:rsidRPr="00064674">
              <w:rPr>
                <w:rStyle w:val="a3"/>
                <w:b w:val="0"/>
                <w:bCs w:val="0"/>
                <w:color w:val="000000"/>
                <w:lang w:val="kk-KZ"/>
              </w:rPr>
              <w:t xml:space="preserve"> </w:t>
            </w:r>
            <w:r w:rsidRPr="00064674">
              <w:rPr>
                <w:rStyle w:val="a3"/>
                <w:b w:val="0"/>
                <w:bCs w:val="0"/>
                <w:color w:val="000000"/>
                <w:lang w:val="kk-KZ"/>
              </w:rPr>
              <w:t xml:space="preserve">Тәртіптің 6.2-тармағында </w:t>
            </w:r>
            <w:r w:rsidR="005F38A6" w:rsidRPr="00064674">
              <w:rPr>
                <w:rStyle w:val="a3"/>
                <w:b w:val="0"/>
                <w:bCs w:val="0"/>
                <w:color w:val="000000"/>
                <w:lang w:val="kk-KZ"/>
              </w:rPr>
              <w:t>қарастырылған</w:t>
            </w:r>
            <w:r w:rsidRPr="00064674">
              <w:rPr>
                <w:rStyle w:val="a3"/>
                <w:b w:val="0"/>
                <w:bCs w:val="0"/>
                <w:color w:val="000000"/>
                <w:lang w:val="kk-KZ"/>
              </w:rPr>
              <w:t xml:space="preserve"> тәртіппен </w:t>
            </w:r>
            <w:r w:rsidR="00F02B45" w:rsidRPr="00064674">
              <w:rPr>
                <w:rStyle w:val="a3"/>
                <w:b w:val="0"/>
                <w:bCs w:val="0"/>
                <w:color w:val="000000"/>
                <w:lang w:val="kk-KZ"/>
              </w:rPr>
              <w:t>Банк Бонустық бағдарламаның қолданысын тоқтата тұрған немесе тоқтатқан сәтке дейін.</w:t>
            </w:r>
          </w:p>
        </w:tc>
        <w:tc>
          <w:tcPr>
            <w:tcW w:w="4673" w:type="dxa"/>
          </w:tcPr>
          <w:p w14:paraId="106A38BE" w14:textId="5703D0A5" w:rsidR="00BA3B01" w:rsidRDefault="00BA3B01" w:rsidP="00BA3B01">
            <w:pPr>
              <w:pStyle w:val="p"/>
              <w:spacing w:before="0" w:beforeAutospacing="0" w:after="0" w:afterAutospacing="0"/>
              <w:jc w:val="both"/>
              <w:rPr>
                <w:rStyle w:val="a3"/>
                <w:b w:val="0"/>
                <w:bCs w:val="0"/>
                <w:color w:val="000000"/>
              </w:rPr>
            </w:pPr>
            <w:r w:rsidRPr="0084598C">
              <w:t>1.2. Период действия Бонусной программы - с «01» января 2025 года и до момента приостановления или прекращения действия Бонусной программы Банком в порядке, предусмотренном п. 6.2. Порядка.</w:t>
            </w:r>
          </w:p>
        </w:tc>
      </w:tr>
      <w:tr w:rsidR="00BA3B01" w14:paraId="09B71554" w14:textId="77777777" w:rsidTr="00B235A5">
        <w:tc>
          <w:tcPr>
            <w:tcW w:w="4672" w:type="dxa"/>
          </w:tcPr>
          <w:p w14:paraId="2BA5DC52" w14:textId="1533474D" w:rsidR="00BA3B01" w:rsidRPr="00064674" w:rsidRDefault="00F02B45" w:rsidP="00F02B45">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xml:space="preserve">1.3. Бонустық бағдарламаның қолданыс аумағы - Банктің BCC Business қосымшасы (web-нұсқа) </w:t>
            </w:r>
            <w:hyperlink r:id="rId8" w:history="1">
              <w:r w:rsidRPr="00064674">
                <w:rPr>
                  <w:rStyle w:val="a4"/>
                  <w:lang w:val="kk-KZ"/>
                </w:rPr>
                <w:t>https://business.bcc.kz/</w:t>
              </w:r>
            </w:hyperlink>
            <w:r w:rsidRPr="00064674">
              <w:rPr>
                <w:rStyle w:val="a4"/>
                <w:lang w:val="kk-KZ"/>
              </w:rPr>
              <w:t>.</w:t>
            </w:r>
          </w:p>
        </w:tc>
        <w:tc>
          <w:tcPr>
            <w:tcW w:w="4673" w:type="dxa"/>
          </w:tcPr>
          <w:p w14:paraId="15020644" w14:textId="48683EC1" w:rsidR="00BA3B01" w:rsidRDefault="00BA3B01" w:rsidP="00BA3B01">
            <w:pPr>
              <w:pStyle w:val="p"/>
              <w:spacing w:before="0" w:beforeAutospacing="0" w:after="0" w:afterAutospacing="0"/>
              <w:jc w:val="both"/>
              <w:rPr>
                <w:rStyle w:val="a3"/>
                <w:b w:val="0"/>
                <w:bCs w:val="0"/>
                <w:color w:val="000000"/>
              </w:rPr>
            </w:pPr>
            <w:r w:rsidRPr="0084598C">
              <w:t>1.3. Территория действия Бонусной программы – приложение Банка</w:t>
            </w:r>
            <w:r w:rsidRPr="0084598C">
              <w:rPr>
                <w:rStyle w:val="a3"/>
              </w:rPr>
              <w:t xml:space="preserve"> </w:t>
            </w:r>
            <w:r w:rsidRPr="0084598C">
              <w:rPr>
                <w:rStyle w:val="a3"/>
                <w:b w:val="0"/>
                <w:bCs w:val="0"/>
                <w:lang w:val="en-US"/>
              </w:rPr>
              <w:t>BCC</w:t>
            </w:r>
            <w:r w:rsidRPr="0084598C">
              <w:rPr>
                <w:rStyle w:val="a3"/>
                <w:b w:val="0"/>
                <w:bCs w:val="0"/>
              </w:rPr>
              <w:t xml:space="preserve"> </w:t>
            </w:r>
            <w:r w:rsidRPr="0084598C">
              <w:rPr>
                <w:rStyle w:val="a3"/>
                <w:b w:val="0"/>
                <w:bCs w:val="0"/>
                <w:lang w:val="en-US"/>
              </w:rPr>
              <w:t>Business</w:t>
            </w:r>
            <w:r w:rsidRPr="0084598C">
              <w:rPr>
                <w:rStyle w:val="a3"/>
                <w:b w:val="0"/>
                <w:bCs w:val="0"/>
              </w:rPr>
              <w:t xml:space="preserve"> (</w:t>
            </w:r>
            <w:r w:rsidRPr="0084598C">
              <w:rPr>
                <w:rStyle w:val="a3"/>
                <w:b w:val="0"/>
                <w:bCs w:val="0"/>
                <w:lang w:val="en-US"/>
              </w:rPr>
              <w:t>web</w:t>
            </w:r>
            <w:r w:rsidRPr="0084598C">
              <w:rPr>
                <w:rStyle w:val="a3"/>
                <w:b w:val="0"/>
                <w:bCs w:val="0"/>
              </w:rPr>
              <w:t xml:space="preserve">-версия) </w:t>
            </w:r>
            <w:hyperlink r:id="rId9" w:history="1">
              <w:proofErr w:type="gramStart"/>
              <w:r w:rsidRPr="0084598C">
                <w:rPr>
                  <w:rStyle w:val="a4"/>
                </w:rPr>
                <w:t>https://business.bcc.kz/</w:t>
              </w:r>
            </w:hyperlink>
            <w:r w:rsidRPr="0084598C">
              <w:rPr>
                <w:rStyle w:val="a3"/>
                <w:b w:val="0"/>
                <w:bCs w:val="0"/>
              </w:rPr>
              <w:t xml:space="preserve"> .</w:t>
            </w:r>
            <w:proofErr w:type="gramEnd"/>
          </w:p>
        </w:tc>
      </w:tr>
      <w:tr w:rsidR="00BA3B01" w14:paraId="3B63AF04" w14:textId="77777777" w:rsidTr="00B235A5">
        <w:tc>
          <w:tcPr>
            <w:tcW w:w="4672" w:type="dxa"/>
          </w:tcPr>
          <w:p w14:paraId="4FB9FAF3" w14:textId="4680A725" w:rsidR="00BA3B01" w:rsidRPr="00064674" w:rsidRDefault="00F02B45" w:rsidP="00F02B45">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1.4. Осы Тәртiптi қолданысқа енгiзу, тоқтату және оған өзгерiстер енгiзу туралы шешiмдi Банк Басқармасы жанындағы Тұрақты жұмыс iстейтiн алқалы орган қабылдайды.</w:t>
            </w:r>
          </w:p>
        </w:tc>
        <w:tc>
          <w:tcPr>
            <w:tcW w:w="4673" w:type="dxa"/>
          </w:tcPr>
          <w:p w14:paraId="2CDD2866" w14:textId="623C52C5" w:rsidR="00BA3B01" w:rsidRDefault="00BA3B01" w:rsidP="00BA3B01">
            <w:pPr>
              <w:pStyle w:val="p"/>
              <w:spacing w:before="0" w:beforeAutospacing="0" w:after="0" w:afterAutospacing="0"/>
              <w:jc w:val="both"/>
              <w:rPr>
                <w:rStyle w:val="a3"/>
                <w:b w:val="0"/>
                <w:bCs w:val="0"/>
                <w:color w:val="000000"/>
              </w:rPr>
            </w:pPr>
            <w:r w:rsidRPr="0084598C">
              <w:t xml:space="preserve">1.4. Решение о вводе в действие, прекращении и внесении изменений в настоящий Порядок принимает </w:t>
            </w:r>
            <w:proofErr w:type="gramStart"/>
            <w:r w:rsidRPr="0084598C">
              <w:t>Постоянно</w:t>
            </w:r>
            <w:proofErr w:type="gramEnd"/>
            <w:r w:rsidRPr="0084598C">
              <w:t xml:space="preserve"> действующий коллегиальный орган при Правлении Банка.</w:t>
            </w:r>
          </w:p>
        </w:tc>
      </w:tr>
      <w:tr w:rsidR="00BA3B01" w14:paraId="28C6B53A" w14:textId="77777777" w:rsidTr="00B235A5">
        <w:tc>
          <w:tcPr>
            <w:tcW w:w="4672" w:type="dxa"/>
          </w:tcPr>
          <w:p w14:paraId="7A3DFDBF" w14:textId="5095ED7A" w:rsidR="00BA3B01" w:rsidRPr="00064674" w:rsidRDefault="00DA2AF5" w:rsidP="00DA2AF5">
            <w:pPr>
              <w:pStyle w:val="p"/>
              <w:spacing w:before="0" w:beforeAutospacing="0" w:after="0" w:afterAutospacing="0"/>
              <w:jc w:val="center"/>
              <w:rPr>
                <w:rStyle w:val="a3"/>
                <w:color w:val="000000"/>
                <w:lang w:val="kk-KZ"/>
              </w:rPr>
            </w:pPr>
            <w:r w:rsidRPr="00064674">
              <w:rPr>
                <w:rStyle w:val="a3"/>
                <w:color w:val="000000"/>
                <w:lang w:val="kk-KZ"/>
              </w:rPr>
              <w:t>2-бөлім. Терминдер мен анықтамалар</w:t>
            </w:r>
          </w:p>
        </w:tc>
        <w:tc>
          <w:tcPr>
            <w:tcW w:w="4673" w:type="dxa"/>
          </w:tcPr>
          <w:p w14:paraId="373C8BA9" w14:textId="191A53DC" w:rsidR="00BA3B01" w:rsidRPr="00BA3B01" w:rsidRDefault="00BA3B01" w:rsidP="00BA3B01">
            <w:pPr>
              <w:pStyle w:val="p"/>
              <w:shd w:val="clear" w:color="auto" w:fill="FFFFFF"/>
              <w:spacing w:before="0" w:beforeAutospacing="0" w:after="0" w:afterAutospacing="0"/>
              <w:jc w:val="center"/>
              <w:rPr>
                <w:rStyle w:val="a3"/>
                <w:rFonts w:asciiTheme="minorHAnsi" w:eastAsiaTheme="minorHAnsi" w:hAnsiTheme="minorHAnsi" w:cstheme="minorBidi"/>
                <w:color w:val="000000"/>
                <w:sz w:val="22"/>
                <w:szCs w:val="22"/>
              </w:rPr>
            </w:pPr>
            <w:r>
              <w:rPr>
                <w:rStyle w:val="a3"/>
                <w:color w:val="000000"/>
              </w:rPr>
              <w:t>Раздел 2. Термины и определения</w:t>
            </w:r>
          </w:p>
        </w:tc>
      </w:tr>
      <w:tr w:rsidR="00BA3B01" w14:paraId="29D7111B" w14:textId="77777777" w:rsidTr="00B235A5">
        <w:tc>
          <w:tcPr>
            <w:tcW w:w="4672" w:type="dxa"/>
          </w:tcPr>
          <w:p w14:paraId="235E461C" w14:textId="77777777" w:rsidR="00BA3B01" w:rsidRPr="00064674" w:rsidRDefault="00A4149F" w:rsidP="00A4149F">
            <w:pPr>
              <w:pStyle w:val="p"/>
              <w:spacing w:before="0" w:beforeAutospacing="0" w:after="0" w:afterAutospacing="0"/>
              <w:jc w:val="both"/>
              <w:rPr>
                <w:rStyle w:val="a3"/>
                <w:b w:val="0"/>
                <w:bCs w:val="0"/>
                <w:color w:val="000000"/>
                <w:lang w:val="kk-KZ"/>
              </w:rPr>
            </w:pPr>
            <w:r w:rsidRPr="00064674">
              <w:rPr>
                <w:rStyle w:val="a3"/>
                <w:color w:val="000000"/>
                <w:lang w:val="kk-KZ"/>
              </w:rPr>
              <w:t xml:space="preserve">Бонустар </w:t>
            </w:r>
            <w:r w:rsidRPr="00064674">
              <w:rPr>
                <w:rStyle w:val="a3"/>
                <w:b w:val="0"/>
                <w:bCs w:val="0"/>
                <w:color w:val="000000"/>
                <w:lang w:val="kk-KZ"/>
              </w:rPr>
              <w:t>- Тәртiпте белгiленген негiздер бойынша Бонустық бағдарламаға қатысушыға есептелетiн техникалық шартты бiрлiктер. Техникалық шартты бірліктер Банктің өнімдері мен қызметтеріне жеңілдіктер алу үшін ғана пайдаланылуы мүмкін.</w:t>
            </w:r>
          </w:p>
          <w:p w14:paraId="6A233BF3" w14:textId="0B27D6E9" w:rsidR="00A4149F" w:rsidRPr="00064674" w:rsidRDefault="00A4149F" w:rsidP="00A4149F">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1 (бір) бонус 1 (бір) теңгеге тең (KZT).</w:t>
            </w:r>
          </w:p>
        </w:tc>
        <w:tc>
          <w:tcPr>
            <w:tcW w:w="4673" w:type="dxa"/>
          </w:tcPr>
          <w:p w14:paraId="69C0FDB9" w14:textId="77777777" w:rsidR="00BA3B01" w:rsidRDefault="00BA3B01" w:rsidP="00BA3B01">
            <w:pPr>
              <w:pStyle w:val="p"/>
              <w:shd w:val="clear" w:color="auto" w:fill="FFFFFF"/>
              <w:spacing w:before="0" w:beforeAutospacing="0" w:after="0" w:afterAutospacing="0"/>
              <w:jc w:val="both"/>
              <w:rPr>
                <w:color w:val="000000"/>
              </w:rPr>
            </w:pPr>
            <w:r w:rsidRPr="00B42E0F">
              <w:rPr>
                <w:rStyle w:val="a3"/>
                <w:color w:val="000000"/>
              </w:rPr>
              <w:t>Бонусы</w:t>
            </w:r>
            <w:r w:rsidRPr="00902541">
              <w:rPr>
                <w:rStyle w:val="a3"/>
                <w:b w:val="0"/>
                <w:bCs w:val="0"/>
                <w:color w:val="000000"/>
              </w:rPr>
              <w:t> </w:t>
            </w:r>
            <w:r w:rsidRPr="00902541">
              <w:rPr>
                <w:color w:val="000000"/>
              </w:rPr>
              <w:t xml:space="preserve">— технические условные единицы, начисляемые </w:t>
            </w:r>
            <w:r>
              <w:rPr>
                <w:color w:val="000000"/>
              </w:rPr>
              <w:t>участнику Бонусной программы</w:t>
            </w:r>
            <w:r w:rsidRPr="00902541">
              <w:rPr>
                <w:color w:val="000000"/>
              </w:rPr>
              <w:t xml:space="preserve"> по основаниям, установленным в </w:t>
            </w:r>
            <w:r>
              <w:rPr>
                <w:color w:val="000000"/>
              </w:rPr>
              <w:t>Порядке</w:t>
            </w:r>
            <w:r w:rsidRPr="00902541">
              <w:rPr>
                <w:color w:val="000000"/>
              </w:rPr>
              <w:t>. Технические условные единицы могут быть использованы</w:t>
            </w:r>
            <w:r>
              <w:rPr>
                <w:color w:val="000000"/>
              </w:rPr>
              <w:t xml:space="preserve"> только</w:t>
            </w:r>
            <w:r w:rsidRPr="00902541">
              <w:rPr>
                <w:color w:val="000000"/>
              </w:rPr>
              <w:t xml:space="preserve"> для получения </w:t>
            </w:r>
            <w:r>
              <w:t>с</w:t>
            </w:r>
            <w:r w:rsidRPr="00BD7F60">
              <w:t xml:space="preserve">кидки на продукты и услуги </w:t>
            </w:r>
            <w:r>
              <w:rPr>
                <w:color w:val="000000"/>
              </w:rPr>
              <w:t>Банка.</w:t>
            </w:r>
          </w:p>
          <w:p w14:paraId="64BFB6DC" w14:textId="4612DCD7" w:rsidR="00BA3B01" w:rsidRDefault="00BA3B01" w:rsidP="00BA3B01">
            <w:pPr>
              <w:pStyle w:val="p"/>
              <w:shd w:val="clear" w:color="auto" w:fill="FFFFFF"/>
              <w:spacing w:before="0" w:beforeAutospacing="0" w:after="0" w:afterAutospacing="0"/>
              <w:jc w:val="both"/>
              <w:rPr>
                <w:rStyle w:val="a3"/>
                <w:b w:val="0"/>
                <w:bCs w:val="0"/>
                <w:color w:val="000000"/>
              </w:rPr>
            </w:pPr>
            <w:r>
              <w:rPr>
                <w:color w:val="000000"/>
              </w:rPr>
              <w:t>1 (один) б</w:t>
            </w:r>
            <w:r>
              <w:t>онус равен 1 (один) тенге (KZT).</w:t>
            </w:r>
          </w:p>
        </w:tc>
      </w:tr>
      <w:tr w:rsidR="00BA3B01" w14:paraId="1010ACA5" w14:textId="77777777" w:rsidTr="00B235A5">
        <w:tc>
          <w:tcPr>
            <w:tcW w:w="4672" w:type="dxa"/>
          </w:tcPr>
          <w:p w14:paraId="3AB803F6" w14:textId="2F51EDB7" w:rsidR="00BA3B01" w:rsidRPr="00064674" w:rsidRDefault="00034656" w:rsidP="00034656">
            <w:pPr>
              <w:pStyle w:val="p"/>
              <w:spacing w:before="0" w:beforeAutospacing="0" w:after="0" w:afterAutospacing="0"/>
              <w:jc w:val="both"/>
              <w:rPr>
                <w:rStyle w:val="a3"/>
                <w:b w:val="0"/>
                <w:bCs w:val="0"/>
                <w:color w:val="000000"/>
                <w:lang w:val="kk-KZ"/>
              </w:rPr>
            </w:pPr>
            <w:r w:rsidRPr="00064674">
              <w:rPr>
                <w:rStyle w:val="a3"/>
                <w:color w:val="000000"/>
                <w:lang w:val="kk-KZ"/>
              </w:rPr>
              <w:lastRenderedPageBreak/>
              <w:t>Бонустық шот</w:t>
            </w:r>
            <w:r w:rsidRPr="00064674">
              <w:rPr>
                <w:rStyle w:val="a3"/>
                <w:b w:val="0"/>
                <w:bCs w:val="0"/>
                <w:color w:val="000000"/>
                <w:lang w:val="kk-KZ"/>
              </w:rPr>
              <w:t xml:space="preserve"> - бұл бонустарды есептеу мен пайдалануға арналған Банк ашатын Бонустық бағдарламаға қатысушының арнайы шоты.</w:t>
            </w:r>
          </w:p>
        </w:tc>
        <w:tc>
          <w:tcPr>
            <w:tcW w:w="4673" w:type="dxa"/>
          </w:tcPr>
          <w:p w14:paraId="407CD553" w14:textId="65BA7FD7" w:rsidR="00BA3B01" w:rsidRDefault="00BA3B01" w:rsidP="00BA3B01">
            <w:pPr>
              <w:pStyle w:val="p"/>
              <w:spacing w:before="0" w:beforeAutospacing="0" w:after="0" w:afterAutospacing="0"/>
              <w:jc w:val="both"/>
              <w:rPr>
                <w:rStyle w:val="a3"/>
                <w:b w:val="0"/>
                <w:bCs w:val="0"/>
                <w:color w:val="000000"/>
              </w:rPr>
            </w:pPr>
            <w:r w:rsidRPr="004360A2">
              <w:rPr>
                <w:rStyle w:val="a3"/>
                <w:color w:val="000000"/>
              </w:rPr>
              <w:t>Бонусный счет</w:t>
            </w:r>
            <w:r w:rsidRPr="004360A2">
              <w:rPr>
                <w:color w:val="000000"/>
              </w:rPr>
              <w:t xml:space="preserve"> — это </w:t>
            </w:r>
            <w:r w:rsidRPr="004360A2">
              <w:rPr>
                <w:rStyle w:val="a3"/>
                <w:b w:val="0"/>
                <w:bCs w:val="0"/>
                <w:color w:val="000000"/>
              </w:rPr>
              <w:t xml:space="preserve">специальный счет </w:t>
            </w:r>
            <w:r w:rsidRPr="004360A2">
              <w:rPr>
                <w:color w:val="000000"/>
              </w:rPr>
              <w:t>участника Бонусной программы</w:t>
            </w:r>
            <w:r w:rsidRPr="004360A2">
              <w:rPr>
                <w:rStyle w:val="a3"/>
                <w:b w:val="0"/>
                <w:bCs w:val="0"/>
                <w:color w:val="000000"/>
              </w:rPr>
              <w:t>, открываемый Банком, который предназначен для начисления и использования бонусов.</w:t>
            </w:r>
          </w:p>
        </w:tc>
      </w:tr>
      <w:tr w:rsidR="00BA3B01" w14:paraId="4BFFE706" w14:textId="77777777" w:rsidTr="00B235A5">
        <w:tc>
          <w:tcPr>
            <w:tcW w:w="4672" w:type="dxa"/>
          </w:tcPr>
          <w:p w14:paraId="6ABBE119" w14:textId="60988793" w:rsidR="00BA3B01" w:rsidRPr="00064674" w:rsidRDefault="0031234D" w:rsidP="0031234D">
            <w:pPr>
              <w:pStyle w:val="p"/>
              <w:spacing w:before="0" w:beforeAutospacing="0" w:after="0" w:afterAutospacing="0"/>
              <w:jc w:val="both"/>
              <w:rPr>
                <w:rStyle w:val="a3"/>
                <w:b w:val="0"/>
                <w:bCs w:val="0"/>
                <w:color w:val="000000"/>
                <w:lang w:val="kk-KZ"/>
              </w:rPr>
            </w:pPr>
            <w:r w:rsidRPr="00064674">
              <w:rPr>
                <w:rStyle w:val="a3"/>
                <w:color w:val="000000"/>
                <w:lang w:val="kk-KZ"/>
              </w:rPr>
              <w:t>Бизнес-клиенттерге арналған бонустық бағдарлама</w:t>
            </w:r>
            <w:r w:rsidRPr="00064674">
              <w:rPr>
                <w:rStyle w:val="a3"/>
                <w:b w:val="0"/>
                <w:bCs w:val="0"/>
                <w:color w:val="000000"/>
                <w:lang w:val="kk-KZ"/>
              </w:rPr>
              <w:t xml:space="preserve"> - бұл белгілі бір іс-әрекеттер (3-бөлім) үшін бизнес-клиенттерді көтермелеу және Банктің тарифтеріне жеңілдіктер алу жүйесі.</w:t>
            </w:r>
          </w:p>
        </w:tc>
        <w:tc>
          <w:tcPr>
            <w:tcW w:w="4673" w:type="dxa"/>
          </w:tcPr>
          <w:p w14:paraId="44B76DE6" w14:textId="3EC745CE" w:rsidR="00BA3B01" w:rsidRDefault="00BA3B01" w:rsidP="00BA3B01">
            <w:pPr>
              <w:pStyle w:val="p"/>
              <w:spacing w:before="0" w:beforeAutospacing="0" w:after="0" w:afterAutospacing="0"/>
              <w:jc w:val="both"/>
              <w:rPr>
                <w:rStyle w:val="a3"/>
                <w:b w:val="0"/>
                <w:bCs w:val="0"/>
                <w:color w:val="000000"/>
              </w:rPr>
            </w:pPr>
            <w:r w:rsidRPr="004360A2">
              <w:rPr>
                <w:rStyle w:val="a3"/>
                <w:color w:val="000000"/>
              </w:rPr>
              <w:t>Бонусная программа для бизнес-клиентов</w:t>
            </w:r>
            <w:r w:rsidRPr="004360A2">
              <w:rPr>
                <w:rStyle w:val="a3"/>
                <w:b w:val="0"/>
                <w:bCs w:val="0"/>
                <w:color w:val="000000"/>
              </w:rPr>
              <w:t xml:space="preserve"> - это система поощрения бизнес-клиентов за определенные действия (раздел 3) и получения скидок на тарифы</w:t>
            </w:r>
            <w:r w:rsidRPr="004360A2">
              <w:rPr>
                <w:rStyle w:val="a3"/>
                <w:b w:val="0"/>
                <w:bCs w:val="0"/>
                <w:color w:val="FF0000"/>
              </w:rPr>
              <w:t xml:space="preserve"> </w:t>
            </w:r>
            <w:r w:rsidRPr="004360A2">
              <w:rPr>
                <w:rStyle w:val="a3"/>
                <w:b w:val="0"/>
                <w:bCs w:val="0"/>
                <w:color w:val="000000"/>
              </w:rPr>
              <w:t>Банка.</w:t>
            </w:r>
          </w:p>
        </w:tc>
      </w:tr>
      <w:tr w:rsidR="00BA3B01" w14:paraId="1A209E73" w14:textId="77777777" w:rsidTr="00B235A5">
        <w:tc>
          <w:tcPr>
            <w:tcW w:w="4672" w:type="dxa"/>
          </w:tcPr>
          <w:p w14:paraId="334E9C2F" w14:textId="16C949A6" w:rsidR="00BA3B01" w:rsidRPr="00064674" w:rsidRDefault="00DA4C1E" w:rsidP="00DA4C1E">
            <w:pPr>
              <w:pStyle w:val="p"/>
              <w:spacing w:before="0" w:beforeAutospacing="0" w:after="0" w:afterAutospacing="0"/>
              <w:jc w:val="both"/>
              <w:rPr>
                <w:rStyle w:val="a3"/>
                <w:b w:val="0"/>
                <w:bCs w:val="0"/>
                <w:color w:val="000000"/>
                <w:lang w:val="kk-KZ"/>
              </w:rPr>
            </w:pPr>
            <w:r w:rsidRPr="00064674">
              <w:rPr>
                <w:rStyle w:val="a3"/>
                <w:color w:val="000000"/>
                <w:lang w:val="kk-KZ"/>
              </w:rPr>
              <w:t>Жұмыс iстеп тұрған клиент</w:t>
            </w:r>
            <w:r w:rsidRPr="00064674">
              <w:rPr>
                <w:rStyle w:val="a3"/>
                <w:b w:val="0"/>
                <w:bCs w:val="0"/>
                <w:color w:val="000000"/>
                <w:lang w:val="kk-KZ"/>
              </w:rPr>
              <w:t xml:space="preserve"> - Бонустық бағдарламаны өткiзу басталғанға дейiн Банкпен iскерлiк қатынастар жасасқан Банк клиентi.</w:t>
            </w:r>
          </w:p>
        </w:tc>
        <w:tc>
          <w:tcPr>
            <w:tcW w:w="4673" w:type="dxa"/>
          </w:tcPr>
          <w:p w14:paraId="69CA8A18" w14:textId="7DCDBC7C" w:rsidR="00BA3B01" w:rsidRDefault="00BA3B01" w:rsidP="00BA3B01">
            <w:pPr>
              <w:pStyle w:val="p"/>
              <w:spacing w:before="0" w:beforeAutospacing="0" w:after="0" w:afterAutospacing="0"/>
              <w:jc w:val="both"/>
              <w:rPr>
                <w:rStyle w:val="a3"/>
                <w:b w:val="0"/>
                <w:bCs w:val="0"/>
                <w:color w:val="000000"/>
              </w:rPr>
            </w:pPr>
            <w:r w:rsidRPr="004360A2">
              <w:rPr>
                <w:rStyle w:val="a3"/>
                <w:color w:val="000000"/>
              </w:rPr>
              <w:t>Действующий клиент</w:t>
            </w:r>
            <w:r w:rsidRPr="004360A2">
              <w:rPr>
                <w:rStyle w:val="a3"/>
                <w:b w:val="0"/>
                <w:bCs w:val="0"/>
                <w:color w:val="000000"/>
              </w:rPr>
              <w:t xml:space="preserve"> – клиент Банка, заключивший </w:t>
            </w:r>
            <w:r w:rsidRPr="004360A2">
              <w:rPr>
                <w:rStyle w:val="a3"/>
                <w:b w:val="0"/>
                <w:bCs w:val="0"/>
              </w:rPr>
              <w:t xml:space="preserve">деловые отношения </w:t>
            </w:r>
            <w:r w:rsidRPr="004360A2">
              <w:rPr>
                <w:rStyle w:val="a3"/>
                <w:b w:val="0"/>
                <w:bCs w:val="0"/>
                <w:color w:val="000000"/>
              </w:rPr>
              <w:t>с Банком до начала проведения Бонусной программы.</w:t>
            </w:r>
          </w:p>
        </w:tc>
      </w:tr>
      <w:tr w:rsidR="00BA3B01" w14:paraId="2616353C" w14:textId="77777777" w:rsidTr="00B235A5">
        <w:tc>
          <w:tcPr>
            <w:tcW w:w="4672" w:type="dxa"/>
          </w:tcPr>
          <w:p w14:paraId="706B728C" w14:textId="7C9DF4E1" w:rsidR="00BA3B01" w:rsidRPr="00064674" w:rsidRDefault="00DA4C1E" w:rsidP="00DA4C1E">
            <w:pPr>
              <w:pStyle w:val="p"/>
              <w:spacing w:before="0" w:beforeAutospacing="0" w:after="0" w:afterAutospacing="0"/>
              <w:jc w:val="both"/>
              <w:rPr>
                <w:rStyle w:val="a3"/>
                <w:color w:val="000000"/>
                <w:lang w:val="kk-KZ"/>
              </w:rPr>
            </w:pPr>
            <w:r w:rsidRPr="00064674">
              <w:rPr>
                <w:rStyle w:val="a3"/>
                <w:color w:val="000000"/>
                <w:lang w:val="kk-KZ"/>
              </w:rPr>
              <w:t xml:space="preserve">Тегін болу критерийі </w:t>
            </w:r>
            <w:r w:rsidRPr="00064674">
              <w:rPr>
                <w:rStyle w:val="a3"/>
                <w:b w:val="0"/>
                <w:bCs w:val="0"/>
                <w:color w:val="000000"/>
                <w:lang w:val="kk-KZ"/>
              </w:rPr>
              <w:t>–</w:t>
            </w:r>
            <w:r w:rsidRPr="00064674">
              <w:rPr>
                <w:lang w:val="kk-KZ"/>
              </w:rPr>
              <w:t xml:space="preserve"> </w:t>
            </w:r>
            <w:r w:rsidRPr="00064674">
              <w:rPr>
                <w:rStyle w:val="a3"/>
                <w:b w:val="0"/>
                <w:bCs w:val="0"/>
                <w:color w:val="000000"/>
                <w:lang w:val="kk-KZ"/>
              </w:rPr>
              <w:t>«Оңтайлы +», «Премиум», «Ультра» қызметтер пакеттеріндегі шарттардың бірін тексеру параметрі, оған сәйкес келесі есепті кезеңде/айда абоненттік төлем сомасы тегін негізде белгіленеді:</w:t>
            </w:r>
          </w:p>
        </w:tc>
        <w:tc>
          <w:tcPr>
            <w:tcW w:w="4673" w:type="dxa"/>
          </w:tcPr>
          <w:p w14:paraId="65165DB7" w14:textId="58C4DA48" w:rsidR="00BA3B01" w:rsidRDefault="00BA3B01" w:rsidP="00BA3B01">
            <w:pPr>
              <w:pStyle w:val="p"/>
              <w:spacing w:before="0" w:beforeAutospacing="0" w:after="0" w:afterAutospacing="0"/>
              <w:jc w:val="both"/>
              <w:rPr>
                <w:rStyle w:val="a3"/>
                <w:b w:val="0"/>
                <w:bCs w:val="0"/>
                <w:color w:val="000000"/>
              </w:rPr>
            </w:pPr>
            <w:r w:rsidRPr="004360A2">
              <w:rPr>
                <w:rStyle w:val="a3"/>
                <w:color w:val="000000"/>
              </w:rPr>
              <w:t>Критерий бесплатности</w:t>
            </w:r>
            <w:r w:rsidRPr="004360A2">
              <w:rPr>
                <w:rStyle w:val="a3"/>
                <w:b w:val="0"/>
                <w:bCs w:val="0"/>
                <w:color w:val="000000"/>
              </w:rPr>
              <w:t xml:space="preserve"> – параметр проверки одного из условий в пакетах услуг «Оптимальный+», «Премиум», «Ультра», при котором сумма абонентской платы в следующем отчетном периоде/месяце устанавливается на бесплатной основе:</w:t>
            </w:r>
          </w:p>
        </w:tc>
      </w:tr>
      <w:tr w:rsidR="00BA3B01" w14:paraId="4E001ECD" w14:textId="77777777" w:rsidTr="00B235A5">
        <w:tc>
          <w:tcPr>
            <w:tcW w:w="4672" w:type="dxa"/>
          </w:tcPr>
          <w:p w14:paraId="35F8E279" w14:textId="74545806" w:rsidR="00DA4C1E" w:rsidRPr="00064674" w:rsidRDefault="00DA4C1E" w:rsidP="00DA4C1E">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1.Ағымдағы шоттағы азайтылмайтын қалдық;</w:t>
            </w:r>
          </w:p>
          <w:p w14:paraId="748A256E" w14:textId="7BBC0A23" w:rsidR="00DA4C1E" w:rsidRPr="00064674" w:rsidRDefault="00DA4C1E" w:rsidP="00DA4C1E">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2. Корпоративтік карта бойынша сатып алулар көлемі;</w:t>
            </w:r>
          </w:p>
          <w:p w14:paraId="3D050D06" w14:textId="72CAD509" w:rsidR="00BA3B01" w:rsidRPr="00064674" w:rsidRDefault="00DA4C1E" w:rsidP="00DA4C1E">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3. Валюталық төлемдер.</w:t>
            </w:r>
          </w:p>
        </w:tc>
        <w:tc>
          <w:tcPr>
            <w:tcW w:w="4673" w:type="dxa"/>
          </w:tcPr>
          <w:p w14:paraId="424F296B" w14:textId="77777777" w:rsidR="00DA4C1E" w:rsidRDefault="00BA3B01" w:rsidP="00DA4C1E">
            <w:pPr>
              <w:pStyle w:val="p"/>
              <w:spacing w:before="0" w:beforeAutospacing="0" w:after="0" w:afterAutospacing="0"/>
              <w:jc w:val="both"/>
              <w:rPr>
                <w:rStyle w:val="a3"/>
                <w:b w:val="0"/>
                <w:bCs w:val="0"/>
                <w:color w:val="000000"/>
              </w:rPr>
            </w:pPr>
            <w:r w:rsidRPr="00DA3AA6">
              <w:rPr>
                <w:rStyle w:val="a3"/>
                <w:b w:val="0"/>
                <w:bCs w:val="0"/>
                <w:color w:val="000000"/>
              </w:rPr>
              <w:t>1. Неснижаемый остаток на текущем счете;</w:t>
            </w:r>
          </w:p>
          <w:p w14:paraId="55FA8A29" w14:textId="77777777" w:rsidR="00DA4C1E" w:rsidRDefault="00BA3B01" w:rsidP="00DA4C1E">
            <w:pPr>
              <w:pStyle w:val="p"/>
              <w:spacing w:before="0" w:beforeAutospacing="0" w:after="0" w:afterAutospacing="0"/>
              <w:jc w:val="both"/>
              <w:rPr>
                <w:rStyle w:val="a3"/>
                <w:b w:val="0"/>
                <w:bCs w:val="0"/>
                <w:color w:val="000000"/>
              </w:rPr>
            </w:pPr>
            <w:r w:rsidRPr="00DA3AA6">
              <w:rPr>
                <w:rStyle w:val="a3"/>
                <w:b w:val="0"/>
                <w:bCs w:val="0"/>
                <w:color w:val="000000"/>
              </w:rPr>
              <w:br/>
              <w:t xml:space="preserve">2. Объем покупок по корпоративной карте; </w:t>
            </w:r>
            <w:r w:rsidRPr="00DA3AA6">
              <w:rPr>
                <w:rStyle w:val="a3"/>
                <w:b w:val="0"/>
                <w:bCs w:val="0"/>
                <w:color w:val="000000"/>
              </w:rPr>
              <w:br/>
            </w:r>
          </w:p>
          <w:p w14:paraId="05D16AF0" w14:textId="71F4C370" w:rsidR="00BA3B01" w:rsidRDefault="00BA3B01" w:rsidP="00DA4C1E">
            <w:pPr>
              <w:pStyle w:val="p"/>
              <w:spacing w:before="0" w:beforeAutospacing="0" w:after="0" w:afterAutospacing="0"/>
              <w:jc w:val="both"/>
              <w:rPr>
                <w:rStyle w:val="a3"/>
                <w:b w:val="0"/>
                <w:bCs w:val="0"/>
                <w:color w:val="000000"/>
              </w:rPr>
            </w:pPr>
            <w:r w:rsidRPr="00DA3AA6">
              <w:rPr>
                <w:rStyle w:val="a3"/>
                <w:b w:val="0"/>
                <w:bCs w:val="0"/>
                <w:color w:val="000000"/>
              </w:rPr>
              <w:t>3. Валютные платежи.</w:t>
            </w:r>
          </w:p>
        </w:tc>
      </w:tr>
      <w:tr w:rsidR="00BA3B01" w14:paraId="3AE91285" w14:textId="77777777" w:rsidTr="00B235A5">
        <w:tc>
          <w:tcPr>
            <w:tcW w:w="4672" w:type="dxa"/>
          </w:tcPr>
          <w:p w14:paraId="596F6A12" w14:textId="6D9DCBCD" w:rsidR="00DF2EEA" w:rsidRPr="00064674" w:rsidRDefault="00DA4C1E" w:rsidP="00DA4C1E">
            <w:pPr>
              <w:pStyle w:val="p"/>
              <w:spacing w:before="0" w:beforeAutospacing="0" w:after="0" w:afterAutospacing="0"/>
              <w:jc w:val="both"/>
              <w:rPr>
                <w:rStyle w:val="a3"/>
                <w:b w:val="0"/>
                <w:bCs w:val="0"/>
                <w:color w:val="000000"/>
                <w:lang w:val="kk-KZ"/>
              </w:rPr>
            </w:pPr>
            <w:r w:rsidRPr="00064674">
              <w:rPr>
                <w:rStyle w:val="a3"/>
                <w:color w:val="000000"/>
                <w:lang w:val="kk-KZ"/>
              </w:rPr>
              <w:t>Жаңа клиент</w:t>
            </w:r>
            <w:r w:rsidRPr="00064674">
              <w:rPr>
                <w:rStyle w:val="a3"/>
                <w:b w:val="0"/>
                <w:bCs w:val="0"/>
                <w:color w:val="000000"/>
                <w:lang w:val="kk-KZ"/>
              </w:rPr>
              <w:t xml:space="preserve"> - бұрын Банкпен іскерлік қатынастары болмаған немесе </w:t>
            </w:r>
            <w:r w:rsidR="00DF2EEA" w:rsidRPr="00064674">
              <w:rPr>
                <w:rStyle w:val="ezkurwreuab5ozgtqnkl"/>
                <w:lang w:val="kk-KZ"/>
              </w:rPr>
              <w:t>соңғы</w:t>
            </w:r>
            <w:r w:rsidR="00DF2EEA" w:rsidRPr="00064674">
              <w:rPr>
                <w:lang w:val="kk-KZ"/>
              </w:rPr>
              <w:t xml:space="preserve"> </w:t>
            </w:r>
            <w:r w:rsidR="00DF2EEA" w:rsidRPr="00064674">
              <w:rPr>
                <w:rStyle w:val="ezkurwreuab5ozgtqnkl"/>
                <w:lang w:val="kk-KZ"/>
              </w:rPr>
              <w:t>жабық</w:t>
            </w:r>
            <w:r w:rsidR="00DF2EEA" w:rsidRPr="00064674">
              <w:rPr>
                <w:lang w:val="kk-KZ"/>
              </w:rPr>
              <w:t xml:space="preserve"> </w:t>
            </w:r>
            <w:r w:rsidR="00DF2EEA" w:rsidRPr="00064674">
              <w:rPr>
                <w:rStyle w:val="ezkurwreuab5ozgtqnkl"/>
                <w:lang w:val="kk-KZ"/>
              </w:rPr>
              <w:t>шоты</w:t>
            </w:r>
            <w:r w:rsidR="00DF2EEA" w:rsidRPr="00064674">
              <w:rPr>
                <w:lang w:val="kk-KZ"/>
              </w:rPr>
              <w:t xml:space="preserve"> </w:t>
            </w:r>
            <w:r w:rsidR="00DF2EEA" w:rsidRPr="00064674">
              <w:rPr>
                <w:rStyle w:val="ezkurwreuab5ozgtqnkl"/>
                <w:lang w:val="kk-KZ"/>
              </w:rPr>
              <w:t>жаңа</w:t>
            </w:r>
            <w:r w:rsidR="00DF2EEA" w:rsidRPr="00064674">
              <w:rPr>
                <w:lang w:val="kk-KZ"/>
              </w:rPr>
              <w:t xml:space="preserve"> </w:t>
            </w:r>
            <w:r w:rsidR="00DF2EEA" w:rsidRPr="00064674">
              <w:rPr>
                <w:rStyle w:val="ezkurwreuab5ozgtqnkl"/>
                <w:lang w:val="kk-KZ"/>
              </w:rPr>
              <w:t>шот</w:t>
            </w:r>
            <w:r w:rsidR="00DF2EEA" w:rsidRPr="00064674">
              <w:rPr>
                <w:lang w:val="kk-KZ"/>
              </w:rPr>
              <w:t xml:space="preserve"> </w:t>
            </w:r>
            <w:r w:rsidR="00DF2EEA" w:rsidRPr="00064674">
              <w:rPr>
                <w:rStyle w:val="ezkurwreuab5ozgtqnkl"/>
                <w:lang w:val="kk-KZ"/>
              </w:rPr>
              <w:t>ашылғанға</w:t>
            </w:r>
            <w:r w:rsidR="00DF2EEA" w:rsidRPr="00064674">
              <w:rPr>
                <w:lang w:val="kk-KZ"/>
              </w:rPr>
              <w:t xml:space="preserve"> дейін </w:t>
            </w:r>
            <w:r w:rsidR="00DF2EEA" w:rsidRPr="00064674">
              <w:rPr>
                <w:rStyle w:val="ezkurwreuab5ozgtqnkl"/>
                <w:lang w:val="kk-KZ"/>
              </w:rPr>
              <w:t>6</w:t>
            </w:r>
            <w:r w:rsidR="00DF2EEA" w:rsidRPr="00064674">
              <w:rPr>
                <w:lang w:val="kk-KZ"/>
              </w:rPr>
              <w:t xml:space="preserve"> </w:t>
            </w:r>
            <w:r w:rsidR="00DF2EEA" w:rsidRPr="00064674">
              <w:rPr>
                <w:rStyle w:val="ezkurwreuab5ozgtqnkl"/>
                <w:lang w:val="kk-KZ"/>
              </w:rPr>
              <w:t>(алты)</w:t>
            </w:r>
            <w:r w:rsidR="00DF2EEA" w:rsidRPr="00064674">
              <w:rPr>
                <w:lang w:val="kk-KZ"/>
              </w:rPr>
              <w:t xml:space="preserve"> </w:t>
            </w:r>
            <w:r w:rsidR="00DF2EEA" w:rsidRPr="00064674">
              <w:rPr>
                <w:rStyle w:val="a3"/>
                <w:b w:val="0"/>
                <w:bCs w:val="0"/>
                <w:color w:val="000000"/>
                <w:lang w:val="kk-KZ"/>
              </w:rPr>
              <w:t>айдан астам уақыт</w:t>
            </w:r>
            <w:r w:rsidR="00DF2EEA" w:rsidRPr="00064674">
              <w:rPr>
                <w:rStyle w:val="ezkurwreuab5ozgtqnkl"/>
                <w:lang w:val="kk-KZ"/>
              </w:rPr>
              <w:t xml:space="preserve"> бұрын</w:t>
            </w:r>
            <w:r w:rsidR="00DF2EEA" w:rsidRPr="00064674">
              <w:rPr>
                <w:lang w:val="kk-KZ"/>
              </w:rPr>
              <w:t xml:space="preserve"> </w:t>
            </w:r>
            <w:r w:rsidR="00DF2EEA" w:rsidRPr="00064674">
              <w:rPr>
                <w:rStyle w:val="ezkurwreuab5ozgtqnkl"/>
                <w:lang w:val="kk-KZ"/>
              </w:rPr>
              <w:t>болған</w:t>
            </w:r>
            <w:r w:rsidR="00DF2EEA" w:rsidRPr="00064674">
              <w:rPr>
                <w:lang w:val="kk-KZ"/>
              </w:rPr>
              <w:t xml:space="preserve"> </w:t>
            </w:r>
            <w:r w:rsidR="00DF2EEA" w:rsidRPr="00064674">
              <w:rPr>
                <w:rStyle w:val="ezkurwreuab5ozgtqnkl"/>
                <w:lang w:val="kk-KZ"/>
              </w:rPr>
              <w:t>клиент.</w:t>
            </w:r>
          </w:p>
          <w:p w14:paraId="69B74CEE" w14:textId="59A06E15" w:rsidR="00BA3B01" w:rsidRPr="00064674" w:rsidRDefault="00BA3B01" w:rsidP="00DA4C1E">
            <w:pPr>
              <w:pStyle w:val="p"/>
              <w:spacing w:before="0" w:beforeAutospacing="0" w:after="0" w:afterAutospacing="0"/>
              <w:jc w:val="both"/>
              <w:rPr>
                <w:rStyle w:val="a3"/>
                <w:b w:val="0"/>
                <w:bCs w:val="0"/>
                <w:color w:val="000000"/>
                <w:lang w:val="kk-KZ"/>
              </w:rPr>
            </w:pPr>
          </w:p>
        </w:tc>
        <w:tc>
          <w:tcPr>
            <w:tcW w:w="4673" w:type="dxa"/>
          </w:tcPr>
          <w:p w14:paraId="380F3821" w14:textId="7047BD06" w:rsidR="00BA3B01" w:rsidRPr="00BA3B01" w:rsidRDefault="00BA3B01" w:rsidP="00DA4C1E">
            <w:pPr>
              <w:pStyle w:val="p"/>
              <w:spacing w:before="0" w:beforeAutospacing="0" w:after="0" w:afterAutospacing="0"/>
              <w:jc w:val="both"/>
              <w:rPr>
                <w:rStyle w:val="a3"/>
                <w:b w:val="0"/>
                <w:bCs w:val="0"/>
                <w:color w:val="000000"/>
              </w:rPr>
            </w:pPr>
            <w:r w:rsidRPr="00F60EBB">
              <w:rPr>
                <w:rStyle w:val="a3"/>
                <w:color w:val="000000"/>
              </w:rPr>
              <w:t>Новый клиент</w:t>
            </w:r>
            <w:r w:rsidRPr="00F60EBB">
              <w:rPr>
                <w:rStyle w:val="a3"/>
                <w:b w:val="0"/>
                <w:bCs w:val="0"/>
                <w:color w:val="000000"/>
              </w:rPr>
              <w:t xml:space="preserve"> – клиент, который ранее не имел деловых отношений с Банком или последний закрытый счет был более 6 (шести) месяцев назад до открытия нового счета. </w:t>
            </w:r>
          </w:p>
        </w:tc>
      </w:tr>
      <w:tr w:rsidR="00BA3B01" w14:paraId="650AF568" w14:textId="77777777" w:rsidTr="00B235A5">
        <w:tc>
          <w:tcPr>
            <w:tcW w:w="4672" w:type="dxa"/>
          </w:tcPr>
          <w:p w14:paraId="75AA7F5A" w14:textId="5A377C6F" w:rsidR="00BA3B01" w:rsidRPr="00064674" w:rsidRDefault="002D6101" w:rsidP="002D6101">
            <w:pPr>
              <w:pStyle w:val="p"/>
              <w:spacing w:before="0" w:beforeAutospacing="0" w:after="0" w:afterAutospacing="0"/>
              <w:jc w:val="both"/>
              <w:rPr>
                <w:rStyle w:val="a3"/>
                <w:b w:val="0"/>
                <w:bCs w:val="0"/>
                <w:color w:val="000000"/>
                <w:lang w:val="kk-KZ"/>
              </w:rPr>
            </w:pPr>
            <w:r w:rsidRPr="00064674">
              <w:rPr>
                <w:rStyle w:val="a3"/>
                <w:color w:val="000000"/>
                <w:lang w:val="kk-KZ"/>
              </w:rPr>
              <w:t>Тегін болу критерийінен тыс</w:t>
            </w:r>
            <w:r w:rsidRPr="00064674">
              <w:rPr>
                <w:rStyle w:val="a3"/>
                <w:b w:val="0"/>
                <w:bCs w:val="0"/>
                <w:color w:val="000000"/>
                <w:lang w:val="kk-KZ"/>
              </w:rPr>
              <w:t xml:space="preserve"> - «Тегін болу критерийінің» орындалуы белгіленген, яғни шарттар орындалған параметр.</w:t>
            </w:r>
          </w:p>
        </w:tc>
        <w:tc>
          <w:tcPr>
            <w:tcW w:w="4673" w:type="dxa"/>
          </w:tcPr>
          <w:p w14:paraId="28E49A94" w14:textId="4493168E" w:rsidR="00BA3B01" w:rsidRDefault="00BA3B01" w:rsidP="00BA3B01">
            <w:pPr>
              <w:pStyle w:val="p"/>
              <w:spacing w:before="0" w:beforeAutospacing="0" w:after="0" w:afterAutospacing="0"/>
              <w:jc w:val="both"/>
              <w:rPr>
                <w:rStyle w:val="a3"/>
                <w:b w:val="0"/>
                <w:bCs w:val="0"/>
                <w:color w:val="000000"/>
              </w:rPr>
            </w:pPr>
            <w:r w:rsidRPr="00F60EBB">
              <w:rPr>
                <w:rStyle w:val="a3"/>
                <w:color w:val="000000"/>
              </w:rPr>
              <w:t>Сверх критерий бесплатности</w:t>
            </w:r>
            <w:r w:rsidRPr="00F60EBB">
              <w:rPr>
                <w:rStyle w:val="a3"/>
                <w:b w:val="0"/>
                <w:bCs w:val="0"/>
                <w:color w:val="000000"/>
              </w:rPr>
              <w:t xml:space="preserve"> – параметр, при котором установлено выполнение «Критерия бесплатности», то есть условия выполнены. </w:t>
            </w:r>
          </w:p>
        </w:tc>
      </w:tr>
      <w:tr w:rsidR="00BA3B01" w14:paraId="2874A859" w14:textId="77777777" w:rsidTr="00B235A5">
        <w:tc>
          <w:tcPr>
            <w:tcW w:w="4672" w:type="dxa"/>
          </w:tcPr>
          <w:p w14:paraId="70758838" w14:textId="2217E8F7" w:rsidR="00BA3B01" w:rsidRPr="00064674" w:rsidRDefault="0080475F" w:rsidP="00131213">
            <w:pPr>
              <w:pStyle w:val="p"/>
              <w:spacing w:before="0" w:beforeAutospacing="0" w:after="0" w:afterAutospacing="0"/>
              <w:jc w:val="both"/>
              <w:rPr>
                <w:rStyle w:val="a3"/>
                <w:b w:val="0"/>
                <w:bCs w:val="0"/>
                <w:color w:val="000000"/>
                <w:lang w:val="kk-KZ"/>
              </w:rPr>
            </w:pPr>
            <w:r w:rsidRPr="00064674">
              <w:rPr>
                <w:rStyle w:val="a3"/>
                <w:color w:val="000000"/>
                <w:lang w:val="kk-KZ"/>
              </w:rPr>
              <w:t>Орташа күндік қалдық</w:t>
            </w:r>
            <w:r w:rsidRPr="00064674">
              <w:rPr>
                <w:rStyle w:val="a3"/>
                <w:b w:val="0"/>
                <w:bCs w:val="0"/>
                <w:color w:val="000000"/>
                <w:lang w:val="kk-KZ"/>
              </w:rPr>
              <w:t xml:space="preserve"> - «Стандарт» тарифі бойынша шарттың сақталуын тексеру параметрі. Бір ай үшін әр күннің соңына</w:t>
            </w:r>
            <w:r w:rsidR="00131213" w:rsidRPr="00064674">
              <w:rPr>
                <w:rStyle w:val="a3"/>
                <w:b w:val="0"/>
                <w:bCs w:val="0"/>
                <w:color w:val="000000"/>
                <w:lang w:val="kk-KZ"/>
              </w:rPr>
              <w:t xml:space="preserve"> а</w:t>
            </w:r>
            <w:r w:rsidRPr="00064674">
              <w:rPr>
                <w:rStyle w:val="a3"/>
                <w:b w:val="0"/>
                <w:bCs w:val="0"/>
                <w:color w:val="000000"/>
                <w:lang w:val="kk-KZ"/>
              </w:rPr>
              <w:t xml:space="preserve">ғымдағы шоттағы қалдықтың орташа арифметикалық </w:t>
            </w:r>
            <w:r w:rsidR="00A940E5" w:rsidRPr="00064674">
              <w:rPr>
                <w:rStyle w:val="ezkurwreuab5ozgtqnkl"/>
                <w:lang w:val="kk-KZ"/>
              </w:rPr>
              <w:t xml:space="preserve">мағынасы </w:t>
            </w:r>
            <w:r w:rsidRPr="00064674">
              <w:rPr>
                <w:rStyle w:val="a3"/>
                <w:b w:val="0"/>
                <w:bCs w:val="0"/>
                <w:color w:val="000000"/>
                <w:lang w:val="kk-KZ"/>
              </w:rPr>
              <w:t>ретінде есептеледі.</w:t>
            </w:r>
          </w:p>
        </w:tc>
        <w:tc>
          <w:tcPr>
            <w:tcW w:w="4673" w:type="dxa"/>
          </w:tcPr>
          <w:p w14:paraId="67F7CCB2" w14:textId="49E8CF55" w:rsidR="00BA3B01" w:rsidRDefault="00BA3B01" w:rsidP="00BA3B01">
            <w:pPr>
              <w:pStyle w:val="p"/>
              <w:spacing w:before="0" w:beforeAutospacing="0" w:after="0" w:afterAutospacing="0"/>
              <w:jc w:val="both"/>
              <w:rPr>
                <w:rStyle w:val="a3"/>
                <w:b w:val="0"/>
                <w:bCs w:val="0"/>
                <w:color w:val="000000"/>
              </w:rPr>
            </w:pPr>
            <w:r w:rsidRPr="00F60EBB">
              <w:rPr>
                <w:rStyle w:val="a3"/>
                <w:color w:val="000000"/>
              </w:rPr>
              <w:t>Среднедневной остаток</w:t>
            </w:r>
            <w:r w:rsidRPr="00F60EBB">
              <w:rPr>
                <w:rStyle w:val="a3"/>
                <w:b w:val="0"/>
                <w:bCs w:val="0"/>
                <w:color w:val="000000"/>
              </w:rPr>
              <w:t xml:space="preserve"> – параметр проверки соблюдения условия по тарифу «Стандарт». Рассчитывается как среднее арифметическое значение остатка на текущем счёте на конец каждого дня за месяц. </w:t>
            </w:r>
          </w:p>
        </w:tc>
      </w:tr>
      <w:tr w:rsidR="00BA3B01" w14:paraId="3CFC9FF0" w14:textId="77777777" w:rsidTr="00B235A5">
        <w:tc>
          <w:tcPr>
            <w:tcW w:w="4672" w:type="dxa"/>
          </w:tcPr>
          <w:p w14:paraId="1E6B3673" w14:textId="52C65B47" w:rsidR="00BA3B01" w:rsidRPr="00064674" w:rsidRDefault="00E46A81" w:rsidP="00E46A81">
            <w:pPr>
              <w:pStyle w:val="p"/>
              <w:spacing w:before="0" w:beforeAutospacing="0" w:after="0" w:afterAutospacing="0"/>
              <w:jc w:val="both"/>
              <w:rPr>
                <w:rStyle w:val="a3"/>
                <w:b w:val="0"/>
                <w:bCs w:val="0"/>
                <w:color w:val="000000"/>
                <w:lang w:val="kk-KZ"/>
              </w:rPr>
            </w:pPr>
            <w:r w:rsidRPr="00064674">
              <w:rPr>
                <w:rStyle w:val="a3"/>
                <w:color w:val="000000"/>
                <w:lang w:val="kk-KZ"/>
              </w:rPr>
              <w:t xml:space="preserve">Бонустық бағдарламаға қатысушы </w:t>
            </w:r>
            <w:r w:rsidRPr="00064674">
              <w:rPr>
                <w:rStyle w:val="a3"/>
                <w:b w:val="0"/>
                <w:bCs w:val="0"/>
                <w:lang w:val="kk-KZ"/>
              </w:rPr>
              <w:t xml:space="preserve">– </w:t>
            </w:r>
            <w:r w:rsidRPr="00064674">
              <w:rPr>
                <w:rStyle w:val="a3"/>
                <w:b w:val="0"/>
                <w:bCs w:val="0"/>
                <w:color w:val="000000"/>
                <w:lang w:val="kk-KZ"/>
              </w:rPr>
              <w:t>Банктің BCC Business қосымшасында (web нұсқасы) операцияларды жүзеге асыратын және Тәртіптің 3-бөлімінің шарттарына сәйкес келетін Банктің бизнес-клиенті.</w:t>
            </w:r>
          </w:p>
        </w:tc>
        <w:tc>
          <w:tcPr>
            <w:tcW w:w="4673" w:type="dxa"/>
          </w:tcPr>
          <w:p w14:paraId="1214A4A2" w14:textId="0366DD94" w:rsidR="00BA3B01" w:rsidRDefault="00BA3B01" w:rsidP="00BA3B01">
            <w:pPr>
              <w:pStyle w:val="p"/>
              <w:spacing w:before="0" w:beforeAutospacing="0" w:after="0" w:afterAutospacing="0"/>
              <w:jc w:val="both"/>
              <w:rPr>
                <w:rStyle w:val="a3"/>
                <w:b w:val="0"/>
                <w:bCs w:val="0"/>
                <w:color w:val="000000"/>
              </w:rPr>
            </w:pPr>
            <w:r w:rsidRPr="00F60EBB">
              <w:rPr>
                <w:rStyle w:val="a3"/>
              </w:rPr>
              <w:t>Участник Бонусной программы</w:t>
            </w:r>
            <w:r w:rsidRPr="00F60EBB">
              <w:rPr>
                <w:rStyle w:val="a3"/>
                <w:b w:val="0"/>
                <w:bCs w:val="0"/>
              </w:rPr>
              <w:t xml:space="preserve"> – бизнес-клиент Банка, </w:t>
            </w:r>
            <w:r w:rsidRPr="00F60EBB">
              <w:t xml:space="preserve">который осуществляет операции в приложении Банка </w:t>
            </w:r>
            <w:r w:rsidRPr="00F60EBB">
              <w:rPr>
                <w:lang w:val="en-US"/>
              </w:rPr>
              <w:t>BCC</w:t>
            </w:r>
            <w:r w:rsidRPr="00F60EBB">
              <w:t xml:space="preserve"> </w:t>
            </w:r>
            <w:r w:rsidRPr="00F60EBB">
              <w:rPr>
                <w:lang w:val="en-US"/>
              </w:rPr>
              <w:t>Business</w:t>
            </w:r>
            <w:r w:rsidRPr="00F60EBB">
              <w:t xml:space="preserve"> (</w:t>
            </w:r>
            <w:r w:rsidRPr="00F60EBB">
              <w:rPr>
                <w:lang w:val="en-US"/>
              </w:rPr>
              <w:t>web</w:t>
            </w:r>
            <w:r w:rsidRPr="00F60EBB">
              <w:t xml:space="preserve"> версия) и соответствует условиям раздела 3 Порядка.</w:t>
            </w:r>
          </w:p>
        </w:tc>
      </w:tr>
      <w:tr w:rsidR="00BA3B01" w14:paraId="1C9742E5" w14:textId="77777777" w:rsidTr="00B235A5">
        <w:tc>
          <w:tcPr>
            <w:tcW w:w="4672" w:type="dxa"/>
          </w:tcPr>
          <w:p w14:paraId="42907FCC" w14:textId="5CBF2E7C" w:rsidR="00BA3B01" w:rsidRPr="00064674" w:rsidRDefault="00E46A81" w:rsidP="00E46A81">
            <w:pPr>
              <w:pStyle w:val="p"/>
              <w:spacing w:before="0" w:beforeAutospacing="0" w:after="0" w:afterAutospacing="0"/>
              <w:jc w:val="both"/>
              <w:rPr>
                <w:rStyle w:val="a3"/>
                <w:b w:val="0"/>
                <w:bCs w:val="0"/>
                <w:color w:val="000000"/>
                <w:lang w:val="kk-KZ"/>
              </w:rPr>
            </w:pPr>
            <w:r w:rsidRPr="00064674">
              <w:rPr>
                <w:rStyle w:val="a3"/>
                <w:lang w:val="kk-KZ"/>
              </w:rPr>
              <w:t>Эскроу-шот -  </w:t>
            </w:r>
            <w:r w:rsidRPr="00064674">
              <w:rPr>
                <w:rStyle w:val="a3"/>
                <w:b w:val="0"/>
                <w:bCs w:val="0"/>
                <w:lang w:val="kk-KZ"/>
              </w:rPr>
              <w:t>клиент үшінші тұлғаның атына ашатын</w:t>
            </w:r>
            <w:r w:rsidR="00EB4DDC" w:rsidRPr="00064674">
              <w:rPr>
                <w:rStyle w:val="a3"/>
                <w:b w:val="0"/>
                <w:bCs w:val="0"/>
                <w:lang w:val="kk-KZ"/>
              </w:rPr>
              <w:t xml:space="preserve"> ағымдағы немесе жинақ шоты</w:t>
            </w:r>
            <w:r w:rsidRPr="00064674">
              <w:rPr>
                <w:rStyle w:val="a3"/>
                <w:b w:val="0"/>
                <w:bCs w:val="0"/>
                <w:lang w:val="kk-KZ"/>
              </w:rPr>
              <w:t xml:space="preserve">, ақша қаражатын пайдалану құқығы </w:t>
            </w:r>
            <w:r w:rsidR="00EB4DDC" w:rsidRPr="00064674">
              <w:rPr>
                <w:rStyle w:val="a3"/>
                <w:b w:val="0"/>
                <w:bCs w:val="0"/>
                <w:lang w:val="kk-KZ"/>
              </w:rPr>
              <w:t xml:space="preserve">көрсетілген тараптар арасында жасалған шарттың талаптары сақталған жағдайда </w:t>
            </w:r>
            <w:r w:rsidRPr="00064674">
              <w:rPr>
                <w:rStyle w:val="a3"/>
                <w:b w:val="0"/>
                <w:bCs w:val="0"/>
                <w:lang w:val="kk-KZ"/>
              </w:rPr>
              <w:t>туында</w:t>
            </w:r>
            <w:r w:rsidR="00E632AA" w:rsidRPr="00064674">
              <w:rPr>
                <w:rStyle w:val="a3"/>
                <w:b w:val="0"/>
                <w:bCs w:val="0"/>
                <w:lang w:val="kk-KZ"/>
              </w:rPr>
              <w:t>йды.</w:t>
            </w:r>
          </w:p>
        </w:tc>
        <w:tc>
          <w:tcPr>
            <w:tcW w:w="4673" w:type="dxa"/>
          </w:tcPr>
          <w:p w14:paraId="3C838522" w14:textId="25AA6DFC" w:rsidR="00BA3B01" w:rsidRDefault="00BA3B01" w:rsidP="00BA3B01">
            <w:pPr>
              <w:pStyle w:val="p"/>
              <w:spacing w:before="0" w:beforeAutospacing="0" w:after="0" w:afterAutospacing="0"/>
              <w:jc w:val="both"/>
              <w:rPr>
                <w:rStyle w:val="a3"/>
                <w:b w:val="0"/>
                <w:bCs w:val="0"/>
                <w:color w:val="000000"/>
              </w:rPr>
            </w:pPr>
            <w:r w:rsidRPr="00F60EBB">
              <w:rPr>
                <w:rStyle w:val="a3"/>
              </w:rPr>
              <w:t>Эскроу-счет</w:t>
            </w:r>
            <w:r w:rsidR="00E46A81">
              <w:rPr>
                <w:rStyle w:val="a3"/>
                <w:lang w:val="kk-KZ"/>
              </w:rPr>
              <w:t xml:space="preserve"> - </w:t>
            </w:r>
            <w:r w:rsidRPr="00F60EBB">
              <w:rPr>
                <w:rStyle w:val="a3"/>
                <w:b w:val="0"/>
                <w:bCs w:val="0"/>
              </w:rPr>
              <w:t xml:space="preserve">это текущий либо сберегательный счет, открываемый клиентом на имя третьего лица, право пользования денежными средствами у которого наступает в случае соблюдения </w:t>
            </w:r>
            <w:r w:rsidRPr="00F60EBB">
              <w:rPr>
                <w:rStyle w:val="a3"/>
                <w:b w:val="0"/>
                <w:bCs w:val="0"/>
              </w:rPr>
              <w:lastRenderedPageBreak/>
              <w:t>условий договора, заключенного между указанными сторонами.</w:t>
            </w:r>
          </w:p>
        </w:tc>
      </w:tr>
      <w:tr w:rsidR="00BA3B01" w14:paraId="31D192D2" w14:textId="77777777" w:rsidTr="00B235A5">
        <w:tc>
          <w:tcPr>
            <w:tcW w:w="4672" w:type="dxa"/>
          </w:tcPr>
          <w:p w14:paraId="71EE00FD" w14:textId="27991DD5" w:rsidR="00BA3B01" w:rsidRPr="00064674" w:rsidRDefault="00E46A81" w:rsidP="00E46A81">
            <w:pPr>
              <w:pStyle w:val="p"/>
              <w:spacing w:before="0" w:beforeAutospacing="0" w:after="0" w:afterAutospacing="0"/>
              <w:jc w:val="both"/>
              <w:rPr>
                <w:rStyle w:val="a3"/>
                <w:b w:val="0"/>
                <w:bCs w:val="0"/>
                <w:color w:val="000000"/>
                <w:lang w:val="kk-KZ"/>
              </w:rPr>
            </w:pPr>
            <w:r w:rsidRPr="00064674">
              <w:rPr>
                <w:rStyle w:val="a3"/>
                <w:color w:val="000000"/>
                <w:lang w:val="kk-KZ"/>
              </w:rPr>
              <w:lastRenderedPageBreak/>
              <w:t>Welcome бонус</w:t>
            </w:r>
            <w:r w:rsidRPr="00064674">
              <w:rPr>
                <w:rStyle w:val="a3"/>
                <w:b w:val="0"/>
                <w:bCs w:val="0"/>
                <w:color w:val="000000"/>
                <w:lang w:val="kk-KZ"/>
              </w:rPr>
              <w:t xml:space="preserve"> - бұл «Оңтайлы +», «Премиум», «Ультра» қызметтер пакеттерінің біріне кез келген мерзімге бірінші рет қосылған кезде жаңа клиентке </w:t>
            </w:r>
            <w:r w:rsidRPr="00064674">
              <w:rPr>
                <w:rStyle w:val="ezkurwreuab5ozgtqnkl"/>
                <w:lang w:val="kk-KZ"/>
              </w:rPr>
              <w:t>есептелуі</w:t>
            </w:r>
            <w:r w:rsidRPr="00064674">
              <w:rPr>
                <w:lang w:val="kk-KZ"/>
              </w:rPr>
              <w:t xml:space="preserve"> </w:t>
            </w:r>
            <w:r w:rsidRPr="00064674">
              <w:rPr>
                <w:rStyle w:val="ezkurwreuab5ozgtqnkl"/>
                <w:lang w:val="kk-KZ"/>
              </w:rPr>
              <w:t>мүмкін</w:t>
            </w:r>
            <w:r w:rsidRPr="00064674">
              <w:rPr>
                <w:rStyle w:val="a3"/>
                <w:b w:val="0"/>
                <w:bCs w:val="0"/>
                <w:color w:val="000000"/>
                <w:lang w:val="kk-KZ"/>
              </w:rPr>
              <w:t xml:space="preserve"> бонус.</w:t>
            </w:r>
          </w:p>
        </w:tc>
        <w:tc>
          <w:tcPr>
            <w:tcW w:w="4673" w:type="dxa"/>
          </w:tcPr>
          <w:p w14:paraId="52A8D3C8" w14:textId="23A1635F" w:rsidR="00BA3B01" w:rsidRDefault="00BA3B01" w:rsidP="00BA3B01">
            <w:pPr>
              <w:pStyle w:val="p"/>
              <w:spacing w:before="0" w:beforeAutospacing="0" w:after="0" w:afterAutospacing="0"/>
              <w:jc w:val="both"/>
              <w:rPr>
                <w:rStyle w:val="a3"/>
                <w:b w:val="0"/>
                <w:bCs w:val="0"/>
                <w:color w:val="000000"/>
              </w:rPr>
            </w:pPr>
            <w:r w:rsidRPr="00F60EBB">
              <w:rPr>
                <w:rStyle w:val="a3"/>
              </w:rPr>
              <w:t>Welcome бонус</w:t>
            </w:r>
            <w:r w:rsidRPr="00F60EBB">
              <w:rPr>
                <w:rFonts w:ascii="Arial" w:hAnsi="Arial" w:cs="Arial"/>
                <w:color w:val="4D5156"/>
                <w:sz w:val="21"/>
                <w:szCs w:val="21"/>
                <w:shd w:val="clear" w:color="auto" w:fill="FFFFFF"/>
              </w:rPr>
              <w:t xml:space="preserve"> - </w:t>
            </w:r>
            <w:r w:rsidRPr="00F60EBB">
              <w:rPr>
                <w:rStyle w:val="a3"/>
                <w:b w:val="0"/>
                <w:bCs w:val="0"/>
              </w:rPr>
              <w:t>это бонус, который может быть начислен новому клиенту при первом подключении на любой срок к одному из пакетов услуг: «Оптимальный +», «Премиум», «Ультра».</w:t>
            </w:r>
          </w:p>
        </w:tc>
      </w:tr>
      <w:tr w:rsidR="00BA3B01" w14:paraId="689EB79D" w14:textId="77777777" w:rsidTr="00B235A5">
        <w:tc>
          <w:tcPr>
            <w:tcW w:w="4672" w:type="dxa"/>
          </w:tcPr>
          <w:p w14:paraId="4FFA6319" w14:textId="387F4C3D" w:rsidR="00BA3B01" w:rsidRPr="00064674" w:rsidRDefault="00EB3AD6" w:rsidP="00EB3AD6">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2.1. Тәртiпте Тәртiптiң 2-бөлiмiнде анықталмаған өзге де терминдер пайдаланылуы мүмкiн. Осындай жағдайда мұндай терминдi түсiндiру Тәртiптiң мәтiнiне сәйкес жүргiзiледi. Көрсетілген құжаттардың мәтінінде терминді бір мағыналы түсіндіру болмаған жағдайда, Қазақстан Республикасының заңнамасында анықталған терминді түсіндіруді басшылыққа алған жөн.</w:t>
            </w:r>
          </w:p>
        </w:tc>
        <w:tc>
          <w:tcPr>
            <w:tcW w:w="4673" w:type="dxa"/>
          </w:tcPr>
          <w:p w14:paraId="53B883A2" w14:textId="2E73B586" w:rsidR="00BA3B01" w:rsidRPr="00BA3B01" w:rsidRDefault="00BA3B01" w:rsidP="00BA3B01">
            <w:pPr>
              <w:pStyle w:val="p"/>
              <w:shd w:val="clear" w:color="auto" w:fill="FFFFFF"/>
              <w:spacing w:before="0" w:beforeAutospacing="0" w:after="0" w:afterAutospacing="0"/>
              <w:jc w:val="both"/>
              <w:rPr>
                <w:rStyle w:val="a3"/>
                <w:b w:val="0"/>
                <w:bCs w:val="0"/>
              </w:rPr>
            </w:pPr>
            <w:r w:rsidRPr="00BD7F60">
              <w:rPr>
                <w:rStyle w:val="a3"/>
                <w:b w:val="0"/>
                <w:bCs w:val="0"/>
              </w:rPr>
              <w:t>2.1.</w:t>
            </w:r>
            <w:r w:rsidRPr="0021539C">
              <w:rPr>
                <w:rStyle w:val="a3"/>
                <w:b w:val="0"/>
                <w:bCs w:val="0"/>
              </w:rPr>
              <w:t xml:space="preserve"> </w:t>
            </w:r>
            <w:r w:rsidRPr="00747922">
              <w:rPr>
                <w:rStyle w:val="a3"/>
                <w:b w:val="0"/>
                <w:bCs w:val="0"/>
              </w:rPr>
              <w:t xml:space="preserve">В </w:t>
            </w:r>
            <w:r>
              <w:rPr>
                <w:rStyle w:val="a3"/>
                <w:b w:val="0"/>
                <w:bCs w:val="0"/>
              </w:rPr>
              <w:t xml:space="preserve">Порядке </w:t>
            </w:r>
            <w:r w:rsidRPr="00747922">
              <w:rPr>
                <w:rStyle w:val="a3"/>
                <w:b w:val="0"/>
                <w:bCs w:val="0"/>
              </w:rPr>
              <w:t xml:space="preserve">могут быть использованы иные термины, не определенные в разделе </w:t>
            </w:r>
            <w:r>
              <w:rPr>
                <w:rStyle w:val="a3"/>
                <w:b w:val="0"/>
                <w:bCs w:val="0"/>
              </w:rPr>
              <w:t>2</w:t>
            </w:r>
            <w:r w:rsidRPr="00747922">
              <w:rPr>
                <w:rStyle w:val="a3"/>
                <w:b w:val="0"/>
                <w:bCs w:val="0"/>
              </w:rPr>
              <w:t xml:space="preserve"> П</w:t>
            </w:r>
            <w:r>
              <w:rPr>
                <w:rStyle w:val="a3"/>
                <w:b w:val="0"/>
                <w:bCs w:val="0"/>
              </w:rPr>
              <w:t>орядка</w:t>
            </w:r>
            <w:r w:rsidRPr="00747922">
              <w:rPr>
                <w:rStyle w:val="a3"/>
                <w:b w:val="0"/>
                <w:bCs w:val="0"/>
              </w:rPr>
              <w:t xml:space="preserve">. В этом случае толкование такого термина производится в соответствии с текстом </w:t>
            </w:r>
            <w:r>
              <w:rPr>
                <w:rStyle w:val="a3"/>
                <w:b w:val="0"/>
                <w:bCs w:val="0"/>
              </w:rPr>
              <w:t>Порядка</w:t>
            </w:r>
            <w:r w:rsidRPr="00747922">
              <w:rPr>
                <w:rStyle w:val="a3"/>
                <w:b w:val="0"/>
                <w:bCs w:val="0"/>
              </w:rPr>
              <w:t>. В случае отсутствия однозначного толкования термина в тексте указанных документов следует руководствоваться толкованием термина, определенным</w:t>
            </w:r>
            <w:r>
              <w:rPr>
                <w:rStyle w:val="a3"/>
                <w:b w:val="0"/>
                <w:bCs w:val="0"/>
              </w:rPr>
              <w:t xml:space="preserve"> </w:t>
            </w:r>
            <w:r w:rsidRPr="00747922">
              <w:rPr>
                <w:rStyle w:val="a3"/>
                <w:b w:val="0"/>
                <w:bCs w:val="0"/>
              </w:rPr>
              <w:t>законодательством Республики Казахстан</w:t>
            </w:r>
            <w:r>
              <w:rPr>
                <w:rStyle w:val="a3"/>
                <w:b w:val="0"/>
                <w:bCs w:val="0"/>
              </w:rPr>
              <w:t>.</w:t>
            </w:r>
          </w:p>
        </w:tc>
      </w:tr>
      <w:tr w:rsidR="00BA3B01" w14:paraId="105FC9DC" w14:textId="77777777" w:rsidTr="00B235A5">
        <w:tc>
          <w:tcPr>
            <w:tcW w:w="4672" w:type="dxa"/>
          </w:tcPr>
          <w:p w14:paraId="2BF6F31A" w14:textId="70FE0363" w:rsidR="00BA3B01" w:rsidRPr="00064674" w:rsidRDefault="00B67D76" w:rsidP="00B67D76">
            <w:pPr>
              <w:pStyle w:val="p"/>
              <w:spacing w:before="0" w:beforeAutospacing="0" w:after="0" w:afterAutospacing="0"/>
              <w:jc w:val="center"/>
              <w:rPr>
                <w:rStyle w:val="a3"/>
                <w:color w:val="000000"/>
                <w:lang w:val="kk-KZ"/>
              </w:rPr>
            </w:pPr>
            <w:r w:rsidRPr="00064674">
              <w:rPr>
                <w:rStyle w:val="a3"/>
                <w:color w:val="000000"/>
                <w:lang w:val="kk-KZ"/>
              </w:rPr>
              <w:t>3-бөлім. Бонустық бағдарламаның жалпы шарттары</w:t>
            </w:r>
          </w:p>
        </w:tc>
        <w:tc>
          <w:tcPr>
            <w:tcW w:w="4673" w:type="dxa"/>
          </w:tcPr>
          <w:p w14:paraId="3BD909F5" w14:textId="4E92CE7C" w:rsidR="00BA3B01" w:rsidRPr="00BA3B01" w:rsidRDefault="00BA3B01" w:rsidP="00BA3B01">
            <w:pPr>
              <w:pStyle w:val="p"/>
              <w:shd w:val="clear" w:color="auto" w:fill="FFFFFF"/>
              <w:spacing w:before="0" w:beforeAutospacing="0" w:after="0" w:afterAutospacing="0"/>
              <w:jc w:val="center"/>
              <w:rPr>
                <w:rStyle w:val="a3"/>
              </w:rPr>
            </w:pPr>
            <w:r w:rsidRPr="00BD7F60">
              <w:rPr>
                <w:b/>
                <w:bCs/>
              </w:rPr>
              <w:t>Раздел 3</w:t>
            </w:r>
            <w:r w:rsidRPr="0021539C">
              <w:rPr>
                <w:b/>
                <w:bCs/>
              </w:rPr>
              <w:t xml:space="preserve">. </w:t>
            </w:r>
            <w:r>
              <w:rPr>
                <w:b/>
                <w:bCs/>
              </w:rPr>
              <w:t>Общие условия Бонусной программы</w:t>
            </w:r>
          </w:p>
        </w:tc>
      </w:tr>
      <w:tr w:rsidR="00BA3B01" w14:paraId="58730860" w14:textId="77777777" w:rsidTr="00B235A5">
        <w:tc>
          <w:tcPr>
            <w:tcW w:w="4672" w:type="dxa"/>
          </w:tcPr>
          <w:p w14:paraId="45CFA5D5" w14:textId="1EF1E87F" w:rsidR="00BA3B01" w:rsidRPr="00064674" w:rsidRDefault="00B67D76" w:rsidP="00B67D76">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3.1. Осы Тәртіп жария оферта болып табылады.</w:t>
            </w:r>
          </w:p>
        </w:tc>
        <w:tc>
          <w:tcPr>
            <w:tcW w:w="4673" w:type="dxa"/>
          </w:tcPr>
          <w:p w14:paraId="4A19BCF6" w14:textId="1C9B1A1D" w:rsidR="00BA3B01" w:rsidRDefault="00BA3B01" w:rsidP="00BA3B01">
            <w:pPr>
              <w:pStyle w:val="p"/>
              <w:spacing w:before="0" w:beforeAutospacing="0" w:after="0" w:afterAutospacing="0"/>
              <w:jc w:val="both"/>
              <w:rPr>
                <w:rStyle w:val="a3"/>
                <w:b w:val="0"/>
                <w:bCs w:val="0"/>
                <w:color w:val="000000"/>
              </w:rPr>
            </w:pPr>
            <w:r w:rsidRPr="00724CDB">
              <w:t>3.1. Настоящий Порядок является публичной офертой.</w:t>
            </w:r>
          </w:p>
        </w:tc>
      </w:tr>
      <w:tr w:rsidR="00BA3B01" w14:paraId="6F2E51A0" w14:textId="77777777" w:rsidTr="00B235A5">
        <w:tc>
          <w:tcPr>
            <w:tcW w:w="4672" w:type="dxa"/>
          </w:tcPr>
          <w:p w14:paraId="50153100" w14:textId="31EBE16D" w:rsidR="00BA3B01" w:rsidRPr="00064674" w:rsidRDefault="00B67D76" w:rsidP="00B67D76">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3.2. Банк Тәртiптiң редакциясын Тәртіптің 7.2-тармағының шарттарына сәйкес бiржақты тәртiппен өзгертуi мүмкiн.</w:t>
            </w:r>
          </w:p>
        </w:tc>
        <w:tc>
          <w:tcPr>
            <w:tcW w:w="4673" w:type="dxa"/>
          </w:tcPr>
          <w:p w14:paraId="5805BCF1" w14:textId="054594F1" w:rsidR="00BA3B01" w:rsidRDefault="00BA3B01" w:rsidP="00BA3B01">
            <w:pPr>
              <w:pStyle w:val="p"/>
              <w:spacing w:before="0" w:beforeAutospacing="0" w:after="0" w:afterAutospacing="0"/>
              <w:jc w:val="both"/>
              <w:rPr>
                <w:rStyle w:val="a3"/>
                <w:b w:val="0"/>
                <w:bCs w:val="0"/>
                <w:color w:val="000000"/>
              </w:rPr>
            </w:pPr>
            <w:r w:rsidRPr="00724CDB">
              <w:t>3.2. Редакция Порядка может быть изменена Банком в одностороннем порядке, согласно условиям пункта 7.2. Порядка.</w:t>
            </w:r>
          </w:p>
        </w:tc>
      </w:tr>
      <w:tr w:rsidR="00BA3B01" w14:paraId="54CA3314" w14:textId="77777777" w:rsidTr="00B235A5">
        <w:tc>
          <w:tcPr>
            <w:tcW w:w="4672" w:type="dxa"/>
          </w:tcPr>
          <w:p w14:paraId="5EFE4C6D" w14:textId="7616E801" w:rsidR="00BA3B01" w:rsidRPr="00064674" w:rsidRDefault="00B67D76" w:rsidP="00B67D76">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3.3. Бонустық бағдарламаға Банктiң BCC Business (web нұсқасы) қосымшасында операцияларды жүзеге асыратын және Тәртiптiң 4-бөлiмiнiң шарттарына сәйкес келген бизнес-клиенттер қатыса алады.</w:t>
            </w:r>
          </w:p>
        </w:tc>
        <w:tc>
          <w:tcPr>
            <w:tcW w:w="4673" w:type="dxa"/>
          </w:tcPr>
          <w:p w14:paraId="5CC6E19D" w14:textId="596FA330" w:rsidR="00BA3B01" w:rsidRDefault="00BA3B01" w:rsidP="00BA3B01">
            <w:pPr>
              <w:pStyle w:val="p"/>
              <w:spacing w:before="0" w:beforeAutospacing="0" w:after="0" w:afterAutospacing="0"/>
              <w:jc w:val="both"/>
              <w:rPr>
                <w:rStyle w:val="a3"/>
                <w:b w:val="0"/>
                <w:bCs w:val="0"/>
                <w:color w:val="000000"/>
              </w:rPr>
            </w:pPr>
            <w:r w:rsidRPr="00724CDB">
              <w:t xml:space="preserve">3.3. Принять участие в Бонусной программе могут бизнес-клиенты, которые осуществляют операции в приложении Банка </w:t>
            </w:r>
            <w:r w:rsidRPr="00724CDB">
              <w:rPr>
                <w:lang w:val="en-US"/>
              </w:rPr>
              <w:t>BCC</w:t>
            </w:r>
            <w:r w:rsidRPr="00724CDB">
              <w:t xml:space="preserve"> </w:t>
            </w:r>
            <w:r w:rsidRPr="00724CDB">
              <w:rPr>
                <w:lang w:val="en-US"/>
              </w:rPr>
              <w:t>Business</w:t>
            </w:r>
            <w:r w:rsidRPr="00724CDB">
              <w:t xml:space="preserve"> (</w:t>
            </w:r>
            <w:r w:rsidRPr="00724CDB">
              <w:rPr>
                <w:lang w:val="en-US"/>
              </w:rPr>
              <w:t>web</w:t>
            </w:r>
            <w:r w:rsidRPr="00724CDB">
              <w:t xml:space="preserve"> версия) и при соответствии условиям раздела 4 Порядка.</w:t>
            </w:r>
          </w:p>
        </w:tc>
      </w:tr>
      <w:tr w:rsidR="00BA3B01" w14:paraId="2A737A5C" w14:textId="77777777" w:rsidTr="00B235A5">
        <w:tc>
          <w:tcPr>
            <w:tcW w:w="4672" w:type="dxa"/>
          </w:tcPr>
          <w:p w14:paraId="6C166772" w14:textId="0AC3D814" w:rsidR="00BA3B01" w:rsidRPr="00064674" w:rsidRDefault="00B67D76" w:rsidP="00BA3B01">
            <w:pPr>
              <w:pStyle w:val="p"/>
              <w:spacing w:before="0" w:beforeAutospacing="0" w:after="0" w:afterAutospacing="0"/>
              <w:rPr>
                <w:rStyle w:val="a3"/>
                <w:b w:val="0"/>
                <w:bCs w:val="0"/>
                <w:color w:val="000000"/>
                <w:lang w:val="kk-KZ"/>
              </w:rPr>
            </w:pPr>
            <w:r w:rsidRPr="00064674">
              <w:rPr>
                <w:rStyle w:val="a3"/>
                <w:b w:val="0"/>
                <w:bCs w:val="0"/>
                <w:color w:val="000000"/>
                <w:lang w:val="kk-KZ"/>
              </w:rPr>
              <w:t>3.4. Бонустық бағдарламаға:</w:t>
            </w:r>
          </w:p>
        </w:tc>
        <w:tc>
          <w:tcPr>
            <w:tcW w:w="4673" w:type="dxa"/>
          </w:tcPr>
          <w:p w14:paraId="328B70CF" w14:textId="2AD446C6" w:rsidR="00BA3B01" w:rsidRDefault="00BA3B01" w:rsidP="00BA3B01">
            <w:pPr>
              <w:pStyle w:val="p"/>
              <w:spacing w:before="0" w:beforeAutospacing="0" w:after="0" w:afterAutospacing="0"/>
              <w:jc w:val="both"/>
              <w:rPr>
                <w:rStyle w:val="a3"/>
                <w:b w:val="0"/>
                <w:bCs w:val="0"/>
                <w:color w:val="000000"/>
              </w:rPr>
            </w:pPr>
            <w:r w:rsidRPr="00724CDB">
              <w:t>3.4. В Бонусной программе не участвуют:</w:t>
            </w:r>
          </w:p>
        </w:tc>
      </w:tr>
      <w:tr w:rsidR="00BA3B01" w14:paraId="41265ED5" w14:textId="77777777" w:rsidTr="00B235A5">
        <w:tc>
          <w:tcPr>
            <w:tcW w:w="4672" w:type="dxa"/>
          </w:tcPr>
          <w:p w14:paraId="2B29E800" w14:textId="223DEB65" w:rsidR="00BA3B01" w:rsidRPr="00064674" w:rsidRDefault="00177A1F" w:rsidP="00177A1F">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бизнес-клиенттердің шетел валютасында ашылған ағымдағы шоттары;</w:t>
            </w:r>
          </w:p>
        </w:tc>
        <w:tc>
          <w:tcPr>
            <w:tcW w:w="4673" w:type="dxa"/>
          </w:tcPr>
          <w:p w14:paraId="01B613E8" w14:textId="75E1A603" w:rsidR="00BA3B01" w:rsidRDefault="00BA3B01" w:rsidP="00BA3B01">
            <w:pPr>
              <w:pStyle w:val="p"/>
              <w:spacing w:before="0" w:beforeAutospacing="0" w:after="0" w:afterAutospacing="0"/>
              <w:jc w:val="both"/>
              <w:rPr>
                <w:rStyle w:val="a3"/>
                <w:b w:val="0"/>
                <w:bCs w:val="0"/>
                <w:color w:val="000000"/>
              </w:rPr>
            </w:pPr>
            <w:r w:rsidRPr="00333718">
              <w:t>-  текущие счета бизнес-клиентов, открытые в иностранной валюте;</w:t>
            </w:r>
          </w:p>
        </w:tc>
      </w:tr>
      <w:tr w:rsidR="00BA3B01" w14:paraId="4E996DF7" w14:textId="77777777" w:rsidTr="00B235A5">
        <w:tc>
          <w:tcPr>
            <w:tcW w:w="4672" w:type="dxa"/>
          </w:tcPr>
          <w:p w14:paraId="7810EA05" w14:textId="100AEBA0" w:rsidR="00BA3B01" w:rsidRPr="00064674" w:rsidRDefault="00177A1F" w:rsidP="00177A1F">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үшінші тұлғалардың ақшасын сақтау үшін ашылған арнайы ағымдағы шоттар, оның ішінде Алушыға арналған эскроу-шоттар, күрделі жөндеуге арналған жинақтар;</w:t>
            </w:r>
          </w:p>
        </w:tc>
        <w:tc>
          <w:tcPr>
            <w:tcW w:w="4673" w:type="dxa"/>
          </w:tcPr>
          <w:p w14:paraId="3BEEAE17" w14:textId="6CAAB1DB" w:rsidR="00BA3B01" w:rsidRDefault="00BA3B01" w:rsidP="00BA3B01">
            <w:pPr>
              <w:pStyle w:val="p"/>
              <w:spacing w:before="0" w:beforeAutospacing="0" w:after="0" w:afterAutospacing="0"/>
              <w:jc w:val="both"/>
              <w:rPr>
                <w:rStyle w:val="a3"/>
                <w:b w:val="0"/>
                <w:bCs w:val="0"/>
                <w:color w:val="000000"/>
              </w:rPr>
            </w:pPr>
            <w:r w:rsidRPr="00333718">
              <w:t xml:space="preserve">- специальные текущие счета, открытые для хранения денег третьих лиц, в том числе Эскроу-счета на получателя, накопления на капитальный ремонт; </w:t>
            </w:r>
          </w:p>
        </w:tc>
      </w:tr>
      <w:tr w:rsidR="00BA3B01" w14:paraId="799D3FE7" w14:textId="77777777" w:rsidTr="00B235A5">
        <w:tc>
          <w:tcPr>
            <w:tcW w:w="4672" w:type="dxa"/>
          </w:tcPr>
          <w:p w14:paraId="6F1C6CC0" w14:textId="1ED3D189" w:rsidR="00BA3B01" w:rsidRPr="00064674" w:rsidRDefault="006F1638" w:rsidP="00BA3B01">
            <w:pPr>
              <w:pStyle w:val="p"/>
              <w:spacing w:before="0" w:beforeAutospacing="0" w:after="0" w:afterAutospacing="0"/>
              <w:rPr>
                <w:rStyle w:val="a3"/>
                <w:b w:val="0"/>
                <w:bCs w:val="0"/>
                <w:color w:val="000000"/>
                <w:lang w:val="kk-KZ"/>
              </w:rPr>
            </w:pPr>
            <w:r w:rsidRPr="00064674">
              <w:rPr>
                <w:rStyle w:val="a3"/>
                <w:b w:val="0"/>
                <w:bCs w:val="0"/>
                <w:color w:val="000000"/>
                <w:lang w:val="kk-KZ"/>
              </w:rPr>
              <w:t>- бизнес-клиенттің жинақ шоттары;</w:t>
            </w:r>
          </w:p>
        </w:tc>
        <w:tc>
          <w:tcPr>
            <w:tcW w:w="4673" w:type="dxa"/>
          </w:tcPr>
          <w:p w14:paraId="308501A7" w14:textId="6B7606A2" w:rsidR="00BA3B01" w:rsidRDefault="00BA3B01" w:rsidP="00BA3B01">
            <w:pPr>
              <w:pStyle w:val="p"/>
              <w:spacing w:before="0" w:beforeAutospacing="0" w:after="0" w:afterAutospacing="0"/>
              <w:jc w:val="both"/>
              <w:rPr>
                <w:rStyle w:val="a3"/>
                <w:b w:val="0"/>
                <w:bCs w:val="0"/>
                <w:color w:val="000000"/>
              </w:rPr>
            </w:pPr>
            <w:r w:rsidRPr="00333718">
              <w:t>- сберегательные счета бизнес-клиента;</w:t>
            </w:r>
          </w:p>
        </w:tc>
      </w:tr>
      <w:tr w:rsidR="00BA3B01" w14:paraId="4202C55F" w14:textId="77777777" w:rsidTr="00B235A5">
        <w:tc>
          <w:tcPr>
            <w:tcW w:w="4672" w:type="dxa"/>
          </w:tcPr>
          <w:p w14:paraId="20A971C3" w14:textId="478231DF" w:rsidR="00BA3B01" w:rsidRPr="00064674" w:rsidRDefault="006F1638" w:rsidP="00BA3B01">
            <w:pPr>
              <w:pStyle w:val="p"/>
              <w:spacing w:before="0" w:beforeAutospacing="0" w:after="0" w:afterAutospacing="0"/>
              <w:rPr>
                <w:rStyle w:val="a3"/>
                <w:b w:val="0"/>
                <w:bCs w:val="0"/>
                <w:color w:val="000000"/>
                <w:lang w:val="kk-KZ"/>
              </w:rPr>
            </w:pPr>
            <w:r w:rsidRPr="00064674">
              <w:rPr>
                <w:rStyle w:val="a3"/>
                <w:b w:val="0"/>
                <w:bCs w:val="0"/>
                <w:color w:val="000000"/>
                <w:lang w:val="kk-KZ"/>
              </w:rPr>
              <w:t>- жеке қызмет көрсету шарттары/тарифтері бар бизнес-клиенттер;</w:t>
            </w:r>
          </w:p>
        </w:tc>
        <w:tc>
          <w:tcPr>
            <w:tcW w:w="4673" w:type="dxa"/>
          </w:tcPr>
          <w:p w14:paraId="1F7E0E99" w14:textId="29E95A3B" w:rsidR="00BA3B01" w:rsidRDefault="00BA3B01" w:rsidP="00BA3B01">
            <w:pPr>
              <w:pStyle w:val="p"/>
              <w:spacing w:before="0" w:beforeAutospacing="0" w:after="0" w:afterAutospacing="0"/>
              <w:jc w:val="both"/>
              <w:rPr>
                <w:rStyle w:val="a3"/>
                <w:b w:val="0"/>
                <w:bCs w:val="0"/>
                <w:color w:val="000000"/>
              </w:rPr>
            </w:pPr>
            <w:r w:rsidRPr="00333718">
              <w:t>- бизнес-клиенты с индивидуальными условиями обслуживания/тарифами;</w:t>
            </w:r>
          </w:p>
        </w:tc>
      </w:tr>
      <w:tr w:rsidR="00BA3B01" w14:paraId="4A8B5D9F" w14:textId="77777777" w:rsidTr="00B235A5">
        <w:tc>
          <w:tcPr>
            <w:tcW w:w="4672" w:type="dxa"/>
          </w:tcPr>
          <w:p w14:paraId="7F5A936B" w14:textId="14B1227A" w:rsidR="00BA3B01" w:rsidRPr="00064674" w:rsidRDefault="006F1638" w:rsidP="006F1638">
            <w:pPr>
              <w:pStyle w:val="p"/>
              <w:spacing w:before="0" w:beforeAutospacing="0" w:after="0" w:afterAutospacing="0"/>
              <w:jc w:val="both"/>
              <w:rPr>
                <w:rStyle w:val="a3"/>
                <w:b w:val="0"/>
                <w:bCs w:val="0"/>
                <w:color w:val="000000"/>
                <w:lang w:val="kk-KZ"/>
              </w:rPr>
            </w:pPr>
            <w:r w:rsidRPr="00064674">
              <w:rPr>
                <w:rStyle w:val="ezkurwreuab5ozgtqnkl"/>
                <w:lang w:val="kk-KZ"/>
              </w:rPr>
              <w:t>-</w:t>
            </w:r>
            <w:r w:rsidRPr="00064674">
              <w:rPr>
                <w:lang w:val="kk-KZ"/>
              </w:rPr>
              <w:t xml:space="preserve"> </w:t>
            </w:r>
            <w:r w:rsidRPr="00064674">
              <w:rPr>
                <w:rStyle w:val="ezkurwreuab5ozgtqnkl"/>
                <w:lang w:val="kk-KZ"/>
              </w:rPr>
              <w:t>мұрағаттық</w:t>
            </w:r>
            <w:r w:rsidRPr="00064674">
              <w:rPr>
                <w:lang w:val="kk-KZ"/>
              </w:rPr>
              <w:t xml:space="preserve"> </w:t>
            </w:r>
            <w:r w:rsidRPr="00064674">
              <w:rPr>
                <w:rStyle w:val="ezkurwreuab5ozgtqnkl"/>
                <w:lang w:val="kk-KZ"/>
              </w:rPr>
              <w:t>тарифтер</w:t>
            </w:r>
            <w:r w:rsidRPr="00064674">
              <w:rPr>
                <w:lang w:val="kk-KZ"/>
              </w:rPr>
              <w:t>: «MINI», «PRO», «PROMAX», «Б</w:t>
            </w:r>
            <w:r w:rsidRPr="00064674">
              <w:rPr>
                <w:rStyle w:val="ezkurwreuab5ozgtqnkl"/>
                <w:lang w:val="kk-KZ"/>
              </w:rPr>
              <w:t>азалық»,</w:t>
            </w:r>
            <w:r w:rsidRPr="00064674">
              <w:rPr>
                <w:lang w:val="kk-KZ"/>
              </w:rPr>
              <w:t xml:space="preserve"> «О</w:t>
            </w:r>
            <w:r w:rsidRPr="00064674">
              <w:rPr>
                <w:rStyle w:val="ezkurwreuab5ozgtqnkl"/>
                <w:lang w:val="kk-KZ"/>
              </w:rPr>
              <w:t>ңтайлы»,</w:t>
            </w:r>
            <w:r w:rsidRPr="00064674">
              <w:rPr>
                <w:lang w:val="kk-KZ"/>
              </w:rPr>
              <w:t xml:space="preserve"> </w:t>
            </w:r>
            <w:r w:rsidRPr="00064674">
              <w:rPr>
                <w:rStyle w:val="ezkurwreuab5ozgtqnkl"/>
                <w:lang w:val="kk-KZ"/>
              </w:rPr>
              <w:t>«Корпоративтік» пакеттері қосылған</w:t>
            </w:r>
            <w:r w:rsidRPr="00064674">
              <w:rPr>
                <w:lang w:val="kk-KZ"/>
              </w:rPr>
              <w:t xml:space="preserve"> </w:t>
            </w:r>
            <w:r w:rsidRPr="00064674">
              <w:rPr>
                <w:rStyle w:val="ezkurwreuab5ozgtqnkl"/>
                <w:lang w:val="kk-KZ"/>
              </w:rPr>
              <w:t>бизнес-клиенттер;</w:t>
            </w:r>
          </w:p>
        </w:tc>
        <w:tc>
          <w:tcPr>
            <w:tcW w:w="4673" w:type="dxa"/>
          </w:tcPr>
          <w:p w14:paraId="50D65BC4" w14:textId="78375A21" w:rsidR="00BA3B01" w:rsidRDefault="00BA3B01" w:rsidP="00BA3B01">
            <w:pPr>
              <w:pStyle w:val="p"/>
              <w:spacing w:before="0" w:beforeAutospacing="0" w:after="0" w:afterAutospacing="0"/>
              <w:jc w:val="both"/>
              <w:rPr>
                <w:rStyle w:val="a3"/>
                <w:b w:val="0"/>
                <w:bCs w:val="0"/>
                <w:color w:val="000000"/>
              </w:rPr>
            </w:pPr>
            <w:r w:rsidRPr="00333718">
              <w:t>- бизнес-клиенты с подключенными архивными тарифами: пакеты «</w:t>
            </w:r>
            <w:r w:rsidRPr="00333718">
              <w:rPr>
                <w:lang w:val="en-US"/>
              </w:rPr>
              <w:t>MINI</w:t>
            </w:r>
            <w:r w:rsidRPr="00333718">
              <w:t>», «</w:t>
            </w:r>
            <w:r w:rsidRPr="00333718">
              <w:rPr>
                <w:lang w:val="en-US"/>
              </w:rPr>
              <w:t>PRO</w:t>
            </w:r>
            <w:r w:rsidRPr="00333718">
              <w:t>», «</w:t>
            </w:r>
            <w:r w:rsidRPr="00333718">
              <w:rPr>
                <w:lang w:val="en-US"/>
              </w:rPr>
              <w:t>PROMAX</w:t>
            </w:r>
            <w:r w:rsidRPr="00333718">
              <w:t>», «Базовый», «Оптимальный», «Корпоративный»;</w:t>
            </w:r>
          </w:p>
        </w:tc>
      </w:tr>
      <w:tr w:rsidR="00BA3B01" w14:paraId="36197636" w14:textId="77777777" w:rsidTr="00B235A5">
        <w:tc>
          <w:tcPr>
            <w:tcW w:w="4672" w:type="dxa"/>
          </w:tcPr>
          <w:p w14:paraId="5F937A6C" w14:textId="6FC9DCEA" w:rsidR="00BA3B01" w:rsidRPr="00064674" w:rsidRDefault="001A7059" w:rsidP="001A7059">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«Еркін», «Арнайы», «Бюджеттік» пакеттері қосылған тарифтері бар бизнес-клиенттер.</w:t>
            </w:r>
          </w:p>
        </w:tc>
        <w:tc>
          <w:tcPr>
            <w:tcW w:w="4673" w:type="dxa"/>
          </w:tcPr>
          <w:p w14:paraId="37CC5D06" w14:textId="7E8995E0" w:rsidR="00BA3B01" w:rsidRDefault="00BA3B01" w:rsidP="00BA3B01">
            <w:pPr>
              <w:pStyle w:val="p"/>
              <w:spacing w:before="0" w:beforeAutospacing="0" w:after="0" w:afterAutospacing="0"/>
              <w:jc w:val="both"/>
              <w:rPr>
                <w:rStyle w:val="a3"/>
                <w:b w:val="0"/>
                <w:bCs w:val="0"/>
                <w:color w:val="000000"/>
              </w:rPr>
            </w:pPr>
            <w:r w:rsidRPr="00333718">
              <w:t>- бизнес-клиенты с подключенными тарифами: пакеты «Свободный», «Специальный», «Бюджетный».</w:t>
            </w:r>
          </w:p>
        </w:tc>
      </w:tr>
      <w:tr w:rsidR="00BA3B01" w14:paraId="47052DCE" w14:textId="77777777" w:rsidTr="00B235A5">
        <w:tc>
          <w:tcPr>
            <w:tcW w:w="4672" w:type="dxa"/>
          </w:tcPr>
          <w:p w14:paraId="09D8D6F4" w14:textId="0782BE4B" w:rsidR="00BA3B01" w:rsidRPr="00064674" w:rsidRDefault="001A7059" w:rsidP="001A7059">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3.5. Есептелетін бонустардың саны және бонустар төленетін қызметтердің түрлері, сондай-ақ 1 (бір) қатысушыға айына бонустардың ең жоғары сомасы осы Тәртіптің  1-қосымшасында көрсетілген.</w:t>
            </w:r>
          </w:p>
        </w:tc>
        <w:tc>
          <w:tcPr>
            <w:tcW w:w="4673" w:type="dxa"/>
          </w:tcPr>
          <w:p w14:paraId="5EBB003E" w14:textId="35A9118D" w:rsidR="00BA3B01" w:rsidRDefault="00BA3B01" w:rsidP="00BA3B01">
            <w:pPr>
              <w:pStyle w:val="p"/>
              <w:spacing w:before="0" w:beforeAutospacing="0" w:after="0" w:afterAutospacing="0"/>
              <w:jc w:val="both"/>
              <w:rPr>
                <w:rStyle w:val="a3"/>
                <w:b w:val="0"/>
                <w:bCs w:val="0"/>
                <w:color w:val="000000"/>
              </w:rPr>
            </w:pPr>
            <w:r w:rsidRPr="007C214E">
              <w:t xml:space="preserve">3.5. Количество начисляемых бонусов и типы услуг, за которые выплачиваются бонусы, а также максимальная сумма бонусов в месяц на 1 (одного) участника </w:t>
            </w:r>
            <w:r w:rsidRPr="007C214E">
              <w:lastRenderedPageBreak/>
              <w:t xml:space="preserve">отражены в Приложении № 1 к настоящему Порядку. </w:t>
            </w:r>
          </w:p>
        </w:tc>
      </w:tr>
      <w:tr w:rsidR="00BA3B01" w14:paraId="31E612F7" w14:textId="77777777" w:rsidTr="00B235A5">
        <w:tc>
          <w:tcPr>
            <w:tcW w:w="4672" w:type="dxa"/>
          </w:tcPr>
          <w:p w14:paraId="2CBB052A" w14:textId="3F48D215" w:rsidR="00BA3B01" w:rsidRPr="00064674" w:rsidRDefault="008D3B2C" w:rsidP="008D3B2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lastRenderedPageBreak/>
              <w:t>3.6. Бонустарды бизнес-клиент осы Тәртіптің 2-қосымшасына сәйкес осы Тәртіптің шарттарымен жеңілдіктер алу үшін ғана пайдалана алады.</w:t>
            </w:r>
          </w:p>
        </w:tc>
        <w:tc>
          <w:tcPr>
            <w:tcW w:w="4673" w:type="dxa"/>
          </w:tcPr>
          <w:p w14:paraId="1DC1E11F" w14:textId="321317A7" w:rsidR="00BA3B01" w:rsidRDefault="00BA3B01" w:rsidP="00BA3B01">
            <w:pPr>
              <w:pStyle w:val="p"/>
              <w:spacing w:before="0" w:beforeAutospacing="0" w:after="0" w:afterAutospacing="0"/>
              <w:jc w:val="both"/>
              <w:rPr>
                <w:rStyle w:val="a3"/>
                <w:b w:val="0"/>
                <w:bCs w:val="0"/>
                <w:color w:val="000000"/>
              </w:rPr>
            </w:pPr>
            <w:r w:rsidRPr="007C214E">
              <w:t>3.6. Бонусы могут быть использованы бизнес-клиентом только для получения скидки, на условиях настоящего Порядка, согласно Приложению № 2 к настоящему Порядку.</w:t>
            </w:r>
          </w:p>
        </w:tc>
      </w:tr>
      <w:tr w:rsidR="00BA3B01" w14:paraId="5D66B8CA" w14:textId="77777777" w:rsidTr="00B235A5">
        <w:tc>
          <w:tcPr>
            <w:tcW w:w="4672" w:type="dxa"/>
          </w:tcPr>
          <w:p w14:paraId="62726A1E" w14:textId="2D523A0E" w:rsidR="00BA3B01" w:rsidRPr="00064674" w:rsidRDefault="003D2519" w:rsidP="003D2519">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3.7. Бонустық бағдарламаға қатысу, оның ішінде бонустарды есептеу және пайдалану Бонустық бағдарламаның мерзімі шегінде және Бонустық бағдарламаның қолданыс аумағында ғана мүмкін болады.</w:t>
            </w:r>
          </w:p>
        </w:tc>
        <w:tc>
          <w:tcPr>
            <w:tcW w:w="4673" w:type="dxa"/>
          </w:tcPr>
          <w:p w14:paraId="5A5DD950" w14:textId="6805CD2C" w:rsidR="00BA3B01" w:rsidRDefault="00BA3B01" w:rsidP="00BA3B01">
            <w:pPr>
              <w:pStyle w:val="p"/>
              <w:spacing w:before="0" w:beforeAutospacing="0" w:after="0" w:afterAutospacing="0"/>
              <w:jc w:val="both"/>
              <w:rPr>
                <w:rStyle w:val="a3"/>
                <w:b w:val="0"/>
                <w:bCs w:val="0"/>
                <w:color w:val="000000"/>
              </w:rPr>
            </w:pPr>
            <w:r w:rsidRPr="00F7401B">
              <w:t>3.7. Участие в Бонусной программе, в том числе начисление и использование бонусов, возможны только в пределах срока Бонусной программы и только на Территории действия</w:t>
            </w:r>
            <w:r w:rsidRPr="00F7401B">
              <w:rPr>
                <w:lang w:val="kk-KZ"/>
              </w:rPr>
              <w:t xml:space="preserve"> </w:t>
            </w:r>
            <w:r w:rsidRPr="00F7401B">
              <w:t>Бонусной программы.</w:t>
            </w:r>
          </w:p>
        </w:tc>
      </w:tr>
      <w:tr w:rsidR="00BA3B01" w14:paraId="1A25F1FE" w14:textId="77777777" w:rsidTr="00B235A5">
        <w:tc>
          <w:tcPr>
            <w:tcW w:w="4672" w:type="dxa"/>
          </w:tcPr>
          <w:p w14:paraId="48CBF858" w14:textId="7A0AAD2E" w:rsidR="00BA3B01" w:rsidRPr="00064674" w:rsidRDefault="00E00FDE" w:rsidP="00E00FDE">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3.8. Егер Тәртiпте, бонустарды есептеу, пайдалану және есептен шығару шарттарында өзгеше тiкелей қарастырылмаса, бонустар бизнес-клиент Банк қызметiне қолма-қол ақшасыз ақы төлеген кезде ғана жеңiлдiк алу үшiн есептелуi және пайдаланылуы мүмкiн.</w:t>
            </w:r>
          </w:p>
        </w:tc>
        <w:tc>
          <w:tcPr>
            <w:tcW w:w="4673" w:type="dxa"/>
          </w:tcPr>
          <w:p w14:paraId="54033570" w14:textId="419D093F" w:rsidR="00BA3B01" w:rsidRDefault="00BA3B01" w:rsidP="00BA3B01">
            <w:pPr>
              <w:pStyle w:val="p"/>
              <w:spacing w:before="0" w:beforeAutospacing="0" w:after="0" w:afterAutospacing="0"/>
              <w:jc w:val="both"/>
              <w:rPr>
                <w:rStyle w:val="a3"/>
                <w:b w:val="0"/>
                <w:bCs w:val="0"/>
                <w:color w:val="000000"/>
              </w:rPr>
            </w:pPr>
            <w:r w:rsidRPr="00F7401B">
              <w:t>3.8. Бонусы могут начисляться и использоваться для получения скидки, только при безналичной оплате услуги</w:t>
            </w:r>
            <w:r w:rsidRPr="00F7401B">
              <w:rPr>
                <w:color w:val="FF0000"/>
              </w:rPr>
              <w:t xml:space="preserve"> </w:t>
            </w:r>
            <w:r w:rsidRPr="00F7401B">
              <w:t>Банка бизнес-клиентом, если иное прямо не предусмотрено Порядком, условиями начисления, использования и списания бонусов.</w:t>
            </w:r>
          </w:p>
        </w:tc>
      </w:tr>
      <w:tr w:rsidR="00BA3B01" w14:paraId="4B799C5F" w14:textId="77777777" w:rsidTr="00B235A5">
        <w:tc>
          <w:tcPr>
            <w:tcW w:w="4672" w:type="dxa"/>
          </w:tcPr>
          <w:p w14:paraId="3CC14AC1" w14:textId="63CFFBBA" w:rsidR="00BA3B01" w:rsidRPr="00064674" w:rsidRDefault="00F01DDA" w:rsidP="00F01DDA">
            <w:pPr>
              <w:pStyle w:val="p"/>
              <w:spacing w:before="0" w:beforeAutospacing="0" w:after="0" w:afterAutospacing="0"/>
              <w:jc w:val="center"/>
              <w:rPr>
                <w:rStyle w:val="a3"/>
                <w:color w:val="000000"/>
                <w:lang w:val="kk-KZ"/>
              </w:rPr>
            </w:pPr>
            <w:r w:rsidRPr="00064674">
              <w:rPr>
                <w:rStyle w:val="a3"/>
                <w:color w:val="000000"/>
                <w:lang w:val="kk-KZ"/>
              </w:rPr>
              <w:t>4-бөлім. Бонустық бағдарламаға қатысу шарттары</w:t>
            </w:r>
          </w:p>
        </w:tc>
        <w:tc>
          <w:tcPr>
            <w:tcW w:w="4673" w:type="dxa"/>
          </w:tcPr>
          <w:p w14:paraId="5E5DB1C4" w14:textId="60A2DC0B" w:rsidR="00BA3B01" w:rsidRPr="00BA3B01" w:rsidRDefault="00BA3B01" w:rsidP="00E00FDE">
            <w:pPr>
              <w:pStyle w:val="p"/>
              <w:shd w:val="clear" w:color="auto" w:fill="FFFFFF"/>
              <w:spacing w:before="0" w:beforeAutospacing="0" w:after="0" w:afterAutospacing="0"/>
              <w:jc w:val="center"/>
              <w:rPr>
                <w:rStyle w:val="a3"/>
              </w:rPr>
            </w:pPr>
            <w:r w:rsidRPr="00BD7F60">
              <w:rPr>
                <w:b/>
                <w:bCs/>
              </w:rPr>
              <w:t>Раздел 4</w:t>
            </w:r>
            <w:r w:rsidRPr="0021539C">
              <w:rPr>
                <w:b/>
                <w:bCs/>
              </w:rPr>
              <w:t xml:space="preserve">. </w:t>
            </w:r>
            <w:r>
              <w:rPr>
                <w:b/>
                <w:bCs/>
              </w:rPr>
              <w:t>У</w:t>
            </w:r>
            <w:r w:rsidRPr="00B65E23">
              <w:rPr>
                <w:b/>
                <w:bCs/>
              </w:rPr>
              <w:t xml:space="preserve">словия участия в </w:t>
            </w:r>
            <w:r>
              <w:rPr>
                <w:b/>
                <w:bCs/>
              </w:rPr>
              <w:t>Бонусной п</w:t>
            </w:r>
            <w:r w:rsidRPr="00B65E23">
              <w:rPr>
                <w:b/>
                <w:bCs/>
              </w:rPr>
              <w:t>рограмме</w:t>
            </w:r>
          </w:p>
        </w:tc>
      </w:tr>
      <w:tr w:rsidR="00BA3B01" w14:paraId="162BCE3E" w14:textId="77777777" w:rsidTr="00B235A5">
        <w:tc>
          <w:tcPr>
            <w:tcW w:w="4672" w:type="dxa"/>
          </w:tcPr>
          <w:p w14:paraId="1370BF22" w14:textId="2EF62FBA" w:rsidR="00BA3B01" w:rsidRPr="00064674" w:rsidRDefault="00F01DDA" w:rsidP="00F01DDA">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4.1. Бонустық бағдарламаға қатысу ерікті және тегін болып табылады. Осы Тәртіптің 3-бөлімінде көрсетілген жағдайларда бизнес-клиент автоматты түрде Бонустық бағдарлаға қатысушы болады.</w:t>
            </w:r>
          </w:p>
        </w:tc>
        <w:tc>
          <w:tcPr>
            <w:tcW w:w="4673" w:type="dxa"/>
          </w:tcPr>
          <w:p w14:paraId="67612DED" w14:textId="115DA941" w:rsidR="00BA3B01" w:rsidRDefault="00BA3B01" w:rsidP="00BA3B01">
            <w:pPr>
              <w:pStyle w:val="p"/>
              <w:spacing w:before="0" w:beforeAutospacing="0" w:after="0" w:afterAutospacing="0"/>
              <w:jc w:val="both"/>
              <w:rPr>
                <w:rStyle w:val="a3"/>
                <w:b w:val="0"/>
                <w:bCs w:val="0"/>
                <w:color w:val="000000"/>
              </w:rPr>
            </w:pPr>
            <w:r w:rsidRPr="006470BB">
              <w:t>4.1. Участие в Бонусной программе является добровольным и бесплатным. В случаях, указанных в разделе 3 настоящего Порядка, бизнес-клиент автоматически становится участником Бонусной программы.</w:t>
            </w:r>
          </w:p>
        </w:tc>
      </w:tr>
      <w:tr w:rsidR="00BA3B01" w14:paraId="7578BD58" w14:textId="77777777" w:rsidTr="00B235A5">
        <w:tc>
          <w:tcPr>
            <w:tcW w:w="4672" w:type="dxa"/>
          </w:tcPr>
          <w:p w14:paraId="2993DEA4" w14:textId="49FABB4A" w:rsidR="00BA3B01" w:rsidRPr="00064674" w:rsidRDefault="00EE6E61" w:rsidP="00EE6E61">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4.2. Бонустық бағдарламаға қатысушы болу үшін келесі шарттардың бірін орындау қажет:</w:t>
            </w:r>
          </w:p>
        </w:tc>
        <w:tc>
          <w:tcPr>
            <w:tcW w:w="4673" w:type="dxa"/>
          </w:tcPr>
          <w:p w14:paraId="28D1034F" w14:textId="5132DDF5" w:rsidR="00BA3B01" w:rsidRDefault="00BA3B01" w:rsidP="00BA3B01">
            <w:pPr>
              <w:pStyle w:val="p"/>
              <w:spacing w:before="0" w:beforeAutospacing="0" w:after="0" w:afterAutospacing="0"/>
              <w:jc w:val="both"/>
              <w:rPr>
                <w:rStyle w:val="a3"/>
                <w:b w:val="0"/>
                <w:bCs w:val="0"/>
                <w:color w:val="000000"/>
              </w:rPr>
            </w:pPr>
            <w:r w:rsidRPr="006470BB">
              <w:t xml:space="preserve">4.2. Для того чтобы стать участником Бонусной программы, необходимо выполнить одно из условий: </w:t>
            </w:r>
          </w:p>
        </w:tc>
      </w:tr>
      <w:tr w:rsidR="00BA3B01" w14:paraId="2BA61576" w14:textId="77777777" w:rsidTr="00B235A5">
        <w:tc>
          <w:tcPr>
            <w:tcW w:w="4672" w:type="dxa"/>
          </w:tcPr>
          <w:p w14:paraId="3404DC65" w14:textId="77794C0F" w:rsidR="00BA3B01" w:rsidRPr="00064674" w:rsidRDefault="00EE6E61" w:rsidP="00EE6E61">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4.2.1. Кез келген мерзімге, яғни 1, 3, 6 немесе 12 айға «Оңтайлы +», «Премиум» немесе «Ультра» қызметтер пакетін сатып алу.</w:t>
            </w:r>
          </w:p>
        </w:tc>
        <w:tc>
          <w:tcPr>
            <w:tcW w:w="4673" w:type="dxa"/>
          </w:tcPr>
          <w:p w14:paraId="3987D93F" w14:textId="2779D473" w:rsidR="00BA3B01" w:rsidRDefault="00BA3B01" w:rsidP="00BA3B01">
            <w:pPr>
              <w:pStyle w:val="p"/>
              <w:spacing w:before="0" w:beforeAutospacing="0" w:after="0" w:afterAutospacing="0"/>
              <w:jc w:val="both"/>
              <w:rPr>
                <w:rStyle w:val="a3"/>
                <w:b w:val="0"/>
                <w:bCs w:val="0"/>
                <w:color w:val="000000"/>
              </w:rPr>
            </w:pPr>
            <w:r w:rsidRPr="006470BB">
              <w:t xml:space="preserve">4.2.1. Приобрести пакет услуг «Оптимальный +», «Премиум» или «Ультра» на любой срок, т.е. на 1, 3, 6 или 12 месяцев. </w:t>
            </w:r>
          </w:p>
        </w:tc>
      </w:tr>
      <w:tr w:rsidR="00BA3B01" w14:paraId="13AC3E75" w14:textId="77777777" w:rsidTr="00B235A5">
        <w:tc>
          <w:tcPr>
            <w:tcW w:w="4672" w:type="dxa"/>
          </w:tcPr>
          <w:p w14:paraId="1D9225F6" w14:textId="1C1C3262" w:rsidR="00BA3B01" w:rsidRPr="00064674" w:rsidRDefault="00EE6E61" w:rsidP="00EE6E61">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4.2.2. Қызмет пакеті жоқ клиенттер үшін - күнтізбелік ай бойы ағымдағы шотта ұлттық валютада орташа күндік қалдықтардың болуын қамтамасыз ету, яғни ай сайын:</w:t>
            </w:r>
          </w:p>
        </w:tc>
        <w:tc>
          <w:tcPr>
            <w:tcW w:w="4673" w:type="dxa"/>
          </w:tcPr>
          <w:p w14:paraId="0AC71CE5" w14:textId="5A37D723" w:rsidR="00BA3B01" w:rsidRDefault="00BA3B01" w:rsidP="00BA3B01">
            <w:pPr>
              <w:pStyle w:val="p"/>
              <w:spacing w:before="0" w:beforeAutospacing="0" w:after="0" w:afterAutospacing="0"/>
              <w:jc w:val="both"/>
              <w:rPr>
                <w:rStyle w:val="a3"/>
                <w:b w:val="0"/>
                <w:bCs w:val="0"/>
                <w:color w:val="000000"/>
              </w:rPr>
            </w:pPr>
            <w:r w:rsidRPr="001A18C5">
              <w:t>4.2.2. Для клиентов без пакета услуг – обеспечить наличие среднедневных остатков на текущем счете в национальной валюте на протяжении календарного месяца, т.е. ежемесячно обеспечивать исполнение условия:</w:t>
            </w:r>
          </w:p>
        </w:tc>
      </w:tr>
      <w:tr w:rsidR="00BA3B01" w14:paraId="3E5A6C40" w14:textId="77777777" w:rsidTr="00B235A5">
        <w:tc>
          <w:tcPr>
            <w:tcW w:w="4672" w:type="dxa"/>
          </w:tcPr>
          <w:p w14:paraId="51E4C9FF" w14:textId="52E91EF3" w:rsidR="00BA3B01" w:rsidRPr="00064674" w:rsidRDefault="00EE6E61" w:rsidP="00EE6E61">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жеке кәсіпкерлер үшін кемінде 2 (екі) миллион теңге мөлшерінде;</w:t>
            </w:r>
          </w:p>
        </w:tc>
        <w:tc>
          <w:tcPr>
            <w:tcW w:w="4673" w:type="dxa"/>
          </w:tcPr>
          <w:p w14:paraId="51261E04" w14:textId="2B453BDF" w:rsidR="00BA3B01" w:rsidRDefault="00BA3B01" w:rsidP="00BA3B01">
            <w:pPr>
              <w:pStyle w:val="p"/>
              <w:spacing w:before="0" w:beforeAutospacing="0" w:after="0" w:afterAutospacing="0"/>
              <w:jc w:val="both"/>
              <w:rPr>
                <w:rStyle w:val="a3"/>
                <w:b w:val="0"/>
                <w:bCs w:val="0"/>
                <w:color w:val="000000"/>
              </w:rPr>
            </w:pPr>
            <w:r w:rsidRPr="001A18C5">
              <w:t>- для индивидуальных предпринимателей в размере не менее 2 (двух) миллионов тенге;</w:t>
            </w:r>
          </w:p>
        </w:tc>
      </w:tr>
      <w:tr w:rsidR="00BA3B01" w14:paraId="02EFD55E" w14:textId="77777777" w:rsidTr="00B235A5">
        <w:tc>
          <w:tcPr>
            <w:tcW w:w="4672" w:type="dxa"/>
          </w:tcPr>
          <w:p w14:paraId="2DF7A333" w14:textId="61E233AD" w:rsidR="00BA3B01" w:rsidRPr="00064674" w:rsidRDefault="00EE6E61" w:rsidP="00EE6E61">
            <w:pPr>
              <w:pStyle w:val="p"/>
              <w:spacing w:before="0" w:beforeAutospacing="0" w:after="0" w:afterAutospacing="0"/>
              <w:jc w:val="both"/>
              <w:rPr>
                <w:rStyle w:val="a3"/>
                <w:b w:val="0"/>
                <w:bCs w:val="0"/>
                <w:color w:val="000000"/>
                <w:lang w:val="kk-KZ"/>
              </w:rPr>
            </w:pPr>
            <w:r w:rsidRPr="00064674">
              <w:rPr>
                <w:rStyle w:val="ezkurwreuab5ozgtqnkl"/>
                <w:lang w:val="kk-KZ"/>
              </w:rPr>
              <w:t>-</w:t>
            </w:r>
            <w:r w:rsidRPr="00064674">
              <w:rPr>
                <w:lang w:val="kk-KZ"/>
              </w:rPr>
              <w:t xml:space="preserve"> </w:t>
            </w:r>
            <w:r w:rsidRPr="00064674">
              <w:rPr>
                <w:rStyle w:val="ezkurwreuab5ozgtqnkl"/>
                <w:lang w:val="kk-KZ"/>
              </w:rPr>
              <w:t>заңды</w:t>
            </w:r>
            <w:r w:rsidRPr="00064674">
              <w:rPr>
                <w:lang w:val="kk-KZ"/>
              </w:rPr>
              <w:t xml:space="preserve"> </w:t>
            </w:r>
            <w:r w:rsidRPr="00064674">
              <w:rPr>
                <w:rStyle w:val="ezkurwreuab5ozgtqnkl"/>
                <w:lang w:val="kk-KZ"/>
              </w:rPr>
              <w:t>тұлғалар,</w:t>
            </w:r>
            <w:r w:rsidRPr="00064674">
              <w:rPr>
                <w:lang w:val="kk-KZ"/>
              </w:rPr>
              <w:t xml:space="preserve"> </w:t>
            </w:r>
            <w:r w:rsidRPr="00064674">
              <w:rPr>
                <w:rStyle w:val="ezkurwreuab5ozgtqnkl"/>
                <w:lang w:val="kk-KZ"/>
              </w:rPr>
              <w:t>өкілдіктер</w:t>
            </w:r>
            <w:r w:rsidRPr="00064674">
              <w:rPr>
                <w:lang w:val="kk-KZ"/>
              </w:rPr>
              <w:t xml:space="preserve"> үшін </w:t>
            </w:r>
            <w:r w:rsidRPr="00064674">
              <w:rPr>
                <w:rStyle w:val="ezkurwreuab5ozgtqnkl"/>
                <w:lang w:val="kk-KZ"/>
              </w:rPr>
              <w:t>кемінде</w:t>
            </w:r>
            <w:r w:rsidRPr="00064674">
              <w:rPr>
                <w:lang w:val="kk-KZ"/>
              </w:rPr>
              <w:t xml:space="preserve"> </w:t>
            </w:r>
            <w:r w:rsidRPr="00064674">
              <w:rPr>
                <w:rStyle w:val="ezkurwreuab5ozgtqnkl"/>
                <w:lang w:val="kk-KZ"/>
              </w:rPr>
              <w:t>15</w:t>
            </w:r>
            <w:r w:rsidRPr="00064674">
              <w:rPr>
                <w:lang w:val="kk-KZ"/>
              </w:rPr>
              <w:t xml:space="preserve"> </w:t>
            </w:r>
            <w:r w:rsidRPr="00064674">
              <w:rPr>
                <w:rStyle w:val="ezkurwreuab5ozgtqnkl"/>
                <w:lang w:val="kk-KZ"/>
              </w:rPr>
              <w:t>(</w:t>
            </w:r>
            <w:r w:rsidRPr="00064674">
              <w:rPr>
                <w:lang w:val="kk-KZ"/>
              </w:rPr>
              <w:t xml:space="preserve">он </w:t>
            </w:r>
            <w:r w:rsidRPr="00064674">
              <w:rPr>
                <w:rStyle w:val="ezkurwreuab5ozgtqnkl"/>
                <w:lang w:val="kk-KZ"/>
              </w:rPr>
              <w:t>бес)</w:t>
            </w:r>
            <w:r w:rsidRPr="00064674">
              <w:rPr>
                <w:lang w:val="kk-KZ"/>
              </w:rPr>
              <w:t xml:space="preserve"> </w:t>
            </w:r>
            <w:r w:rsidRPr="00064674">
              <w:rPr>
                <w:rStyle w:val="ezkurwreuab5ozgtqnkl"/>
                <w:lang w:val="kk-KZ"/>
              </w:rPr>
              <w:t>миллион</w:t>
            </w:r>
            <w:r w:rsidRPr="00064674">
              <w:rPr>
                <w:lang w:val="kk-KZ"/>
              </w:rPr>
              <w:t xml:space="preserve"> </w:t>
            </w:r>
            <w:r w:rsidRPr="00064674">
              <w:rPr>
                <w:rStyle w:val="ezkurwreuab5ozgtqnkl"/>
                <w:lang w:val="kk-KZ"/>
              </w:rPr>
              <w:t>теңге</w:t>
            </w:r>
            <w:r w:rsidRPr="00064674">
              <w:rPr>
                <w:lang w:val="kk-KZ"/>
              </w:rPr>
              <w:t xml:space="preserve"> </w:t>
            </w:r>
            <w:r w:rsidRPr="00064674">
              <w:rPr>
                <w:rStyle w:val="ezkurwreuab5ozgtqnkl"/>
                <w:lang w:val="kk-KZ"/>
              </w:rPr>
              <w:t>мөлшерінде</w:t>
            </w:r>
            <w:r w:rsidRPr="00064674">
              <w:rPr>
                <w:rStyle w:val="a3"/>
                <w:b w:val="0"/>
                <w:bCs w:val="0"/>
                <w:color w:val="000000"/>
                <w:lang w:val="kk-KZ"/>
              </w:rPr>
              <w:t xml:space="preserve"> шарттың орындалуын қамтамасыз ету</w:t>
            </w:r>
            <w:r w:rsidRPr="00064674">
              <w:rPr>
                <w:rStyle w:val="ezkurwreuab5ozgtqnkl"/>
                <w:lang w:val="kk-KZ"/>
              </w:rPr>
              <w:t>.</w:t>
            </w:r>
          </w:p>
        </w:tc>
        <w:tc>
          <w:tcPr>
            <w:tcW w:w="4673" w:type="dxa"/>
          </w:tcPr>
          <w:p w14:paraId="103CAE1A" w14:textId="1A16B1E8" w:rsidR="00BA3B01" w:rsidRDefault="00BA3B01" w:rsidP="00BA3B01">
            <w:pPr>
              <w:pStyle w:val="p"/>
              <w:spacing w:before="0" w:beforeAutospacing="0" w:after="0" w:afterAutospacing="0"/>
              <w:jc w:val="both"/>
              <w:rPr>
                <w:rStyle w:val="a3"/>
                <w:b w:val="0"/>
                <w:bCs w:val="0"/>
                <w:color w:val="000000"/>
              </w:rPr>
            </w:pPr>
            <w:r w:rsidRPr="001A18C5">
              <w:t>- для юридических лиц, представительств в размере не менее 15 (пятнадцати) миллионов тенге.</w:t>
            </w:r>
          </w:p>
        </w:tc>
      </w:tr>
      <w:tr w:rsidR="00BA3B01" w14:paraId="76ABAEA6" w14:textId="77777777" w:rsidTr="00B235A5">
        <w:tc>
          <w:tcPr>
            <w:tcW w:w="4672" w:type="dxa"/>
          </w:tcPr>
          <w:p w14:paraId="45D93A49" w14:textId="546FB19F" w:rsidR="00BA3B01" w:rsidRPr="00064674" w:rsidRDefault="00EE6E61" w:rsidP="00EE6E61">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xml:space="preserve">4.3. Жаңа клиенттер үшiн - Банкпен iскерлiк қатынастар жасасудың бiрiншi айында, яғни шот ашылған сәттен бастап Бонустық бағдарламаны өткiзу кезеңiнде 3.2-тармақтың шарттарын орындау мiндеттемесiнсiз Бонустық бағдарламаға </w:t>
            </w:r>
            <w:r w:rsidRPr="00064674">
              <w:rPr>
                <w:rStyle w:val="a3"/>
                <w:b w:val="0"/>
                <w:bCs w:val="0"/>
                <w:color w:val="000000"/>
                <w:lang w:val="kk-KZ"/>
              </w:rPr>
              <w:lastRenderedPageBreak/>
              <w:t xml:space="preserve">қатысуға рұқсат етiледi. Бонустық бағдарламаға екінші және одан кейінгі айлар </w:t>
            </w:r>
            <w:r w:rsidR="004D1548" w:rsidRPr="00064674">
              <w:rPr>
                <w:rStyle w:val="a3"/>
                <w:b w:val="0"/>
                <w:bCs w:val="0"/>
                <w:color w:val="000000"/>
                <w:lang w:val="kk-KZ"/>
              </w:rPr>
              <w:t xml:space="preserve">қатысу </w:t>
            </w:r>
            <w:r w:rsidRPr="00064674">
              <w:rPr>
                <w:rStyle w:val="a3"/>
                <w:b w:val="0"/>
                <w:bCs w:val="0"/>
                <w:color w:val="000000"/>
                <w:lang w:val="kk-KZ"/>
              </w:rPr>
              <w:t>осы Тәртіптің 3.2-тармағына сәйкес анықталады.</w:t>
            </w:r>
          </w:p>
        </w:tc>
        <w:tc>
          <w:tcPr>
            <w:tcW w:w="4673" w:type="dxa"/>
          </w:tcPr>
          <w:p w14:paraId="399DD2C5" w14:textId="1A37FE4C" w:rsidR="00BA3B01" w:rsidRDefault="00BA3B01" w:rsidP="00BA3B01">
            <w:pPr>
              <w:pStyle w:val="p"/>
              <w:spacing w:before="0" w:beforeAutospacing="0" w:after="0" w:afterAutospacing="0"/>
              <w:jc w:val="both"/>
              <w:rPr>
                <w:rStyle w:val="a3"/>
                <w:b w:val="0"/>
                <w:bCs w:val="0"/>
                <w:color w:val="000000"/>
              </w:rPr>
            </w:pPr>
            <w:r w:rsidRPr="009D3D56">
              <w:lastRenderedPageBreak/>
              <w:t xml:space="preserve">4.3. Для новых клиентов – допускается участие в Бонусной программе в первый месяц вступления в деловые отношения с Банком, т.е. начиная с момента открытия счета, в период проведения Бонусной программы без обязательства выполнения </w:t>
            </w:r>
            <w:r w:rsidRPr="009D3D56">
              <w:lastRenderedPageBreak/>
              <w:t>условий п. 3.2. Второй и последующие месяцы участие в Бонусной программе определяется согласно п. 3.2. настоящего Порядка.</w:t>
            </w:r>
          </w:p>
        </w:tc>
      </w:tr>
      <w:tr w:rsidR="00BA3B01" w14:paraId="2B76B8D4" w14:textId="77777777" w:rsidTr="00B235A5">
        <w:tc>
          <w:tcPr>
            <w:tcW w:w="4672" w:type="dxa"/>
          </w:tcPr>
          <w:p w14:paraId="33580367" w14:textId="729E15F3" w:rsidR="00BA3B01" w:rsidRPr="00064674" w:rsidRDefault="00D7427F" w:rsidP="00D7427F">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lastRenderedPageBreak/>
              <w:t>4.4. Бизнес-клиент 4.2-тармақтың шарттарын орындаған кезде Банк автоматты түрде бизнес-клиентке Бонустық шот ашады.</w:t>
            </w:r>
          </w:p>
        </w:tc>
        <w:tc>
          <w:tcPr>
            <w:tcW w:w="4673" w:type="dxa"/>
          </w:tcPr>
          <w:p w14:paraId="52874BE0" w14:textId="712358F6" w:rsidR="00BA3B01" w:rsidRDefault="00BA3B01" w:rsidP="00BA3B01">
            <w:pPr>
              <w:pStyle w:val="p"/>
              <w:spacing w:before="0" w:beforeAutospacing="0" w:after="0" w:afterAutospacing="0"/>
              <w:jc w:val="both"/>
              <w:rPr>
                <w:rStyle w:val="a3"/>
                <w:b w:val="0"/>
                <w:bCs w:val="0"/>
                <w:color w:val="000000"/>
              </w:rPr>
            </w:pPr>
            <w:r w:rsidRPr="009D3D56">
              <w:t xml:space="preserve">4.4. При выполнении бизнес-клиентом условий п. </w:t>
            </w:r>
            <w:proofErr w:type="gramStart"/>
            <w:r w:rsidRPr="009D3D56">
              <w:t>4.2.,</w:t>
            </w:r>
            <w:proofErr w:type="gramEnd"/>
            <w:r w:rsidRPr="009D3D56">
              <w:t xml:space="preserve"> Банк автоматически открывает бизнес-клиенту Бонусный счет. </w:t>
            </w:r>
          </w:p>
        </w:tc>
      </w:tr>
      <w:tr w:rsidR="00BA3B01" w14:paraId="46EF9E37" w14:textId="77777777" w:rsidTr="00B235A5">
        <w:tc>
          <w:tcPr>
            <w:tcW w:w="4672" w:type="dxa"/>
          </w:tcPr>
          <w:p w14:paraId="049D5870" w14:textId="3C329D07" w:rsidR="00BA3B01" w:rsidRPr="00064674" w:rsidRDefault="002F04FB" w:rsidP="002F04FB">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4.5. Бонустық шот бойынша қалдық пен қозғалысты (кіріс/шығысты) қарау BCC Business (web) қосымшасында қолжетімді.</w:t>
            </w:r>
          </w:p>
        </w:tc>
        <w:tc>
          <w:tcPr>
            <w:tcW w:w="4673" w:type="dxa"/>
          </w:tcPr>
          <w:p w14:paraId="235675BD" w14:textId="7418CDC6" w:rsidR="00BA3B01" w:rsidRDefault="00BA3B01" w:rsidP="00BA3B01">
            <w:pPr>
              <w:pStyle w:val="p"/>
              <w:spacing w:before="0" w:beforeAutospacing="0" w:after="0" w:afterAutospacing="0"/>
              <w:jc w:val="both"/>
              <w:rPr>
                <w:rStyle w:val="a3"/>
                <w:b w:val="0"/>
                <w:bCs w:val="0"/>
                <w:color w:val="000000"/>
              </w:rPr>
            </w:pPr>
            <w:r w:rsidRPr="009D3D56">
              <w:t xml:space="preserve">4.5. Просмотр остатка и движений (прихода/расхода) по Бонусному счету доступны в приложении </w:t>
            </w:r>
            <w:r w:rsidRPr="009D3D56">
              <w:rPr>
                <w:lang w:val="en-US"/>
              </w:rPr>
              <w:t>BCC</w:t>
            </w:r>
            <w:r w:rsidRPr="009D3D56">
              <w:t xml:space="preserve"> </w:t>
            </w:r>
            <w:r w:rsidRPr="009D3D56">
              <w:rPr>
                <w:lang w:val="en-US"/>
              </w:rPr>
              <w:t>Business</w:t>
            </w:r>
            <w:r w:rsidRPr="009D3D56">
              <w:t xml:space="preserve"> (</w:t>
            </w:r>
            <w:r w:rsidRPr="009D3D56">
              <w:rPr>
                <w:lang w:val="en-US"/>
              </w:rPr>
              <w:t>web</w:t>
            </w:r>
            <w:r w:rsidRPr="009D3D56">
              <w:t xml:space="preserve">). </w:t>
            </w:r>
          </w:p>
        </w:tc>
      </w:tr>
      <w:tr w:rsidR="00BA3B01" w14:paraId="5817B5CF" w14:textId="77777777" w:rsidTr="00B235A5">
        <w:tc>
          <w:tcPr>
            <w:tcW w:w="4672" w:type="dxa"/>
          </w:tcPr>
          <w:p w14:paraId="7195738D" w14:textId="1D54227B" w:rsidR="00BA3B01" w:rsidRPr="00064674" w:rsidRDefault="002F04FB" w:rsidP="002F04FB">
            <w:pPr>
              <w:pStyle w:val="p"/>
              <w:spacing w:before="0" w:beforeAutospacing="0" w:after="0" w:afterAutospacing="0"/>
              <w:jc w:val="center"/>
              <w:rPr>
                <w:rStyle w:val="a3"/>
                <w:color w:val="000000"/>
                <w:lang w:val="kk-KZ"/>
              </w:rPr>
            </w:pPr>
            <w:r w:rsidRPr="00064674">
              <w:rPr>
                <w:rStyle w:val="a3"/>
                <w:color w:val="000000"/>
                <w:lang w:val="kk-KZ"/>
              </w:rPr>
              <w:t>5-бөлім. Бонустарды есептеу тәртібі</w:t>
            </w:r>
          </w:p>
        </w:tc>
        <w:tc>
          <w:tcPr>
            <w:tcW w:w="4673" w:type="dxa"/>
          </w:tcPr>
          <w:p w14:paraId="0D7EE4AF" w14:textId="78222C32" w:rsidR="00BA3B01" w:rsidRPr="00BA3B01" w:rsidRDefault="00BA3B01" w:rsidP="002F04FB">
            <w:pPr>
              <w:pStyle w:val="p"/>
              <w:shd w:val="clear" w:color="auto" w:fill="FFFFFF"/>
              <w:spacing w:before="0" w:beforeAutospacing="0" w:after="0" w:afterAutospacing="0"/>
              <w:jc w:val="center"/>
              <w:rPr>
                <w:rStyle w:val="a3"/>
              </w:rPr>
            </w:pPr>
            <w:r w:rsidRPr="00BD7F60">
              <w:rPr>
                <w:b/>
                <w:bCs/>
              </w:rPr>
              <w:t>Раздел 5</w:t>
            </w:r>
            <w:r w:rsidRPr="0021539C">
              <w:rPr>
                <w:b/>
                <w:bCs/>
              </w:rPr>
              <w:t xml:space="preserve">. Порядок </w:t>
            </w:r>
            <w:r w:rsidRPr="00B6526D">
              <w:rPr>
                <w:b/>
                <w:bCs/>
              </w:rPr>
              <w:t xml:space="preserve">зачисления </w:t>
            </w:r>
            <w:r>
              <w:rPr>
                <w:b/>
                <w:bCs/>
              </w:rPr>
              <w:t>б</w:t>
            </w:r>
            <w:r w:rsidRPr="00B6526D">
              <w:rPr>
                <w:b/>
                <w:bCs/>
              </w:rPr>
              <w:t>онусов</w:t>
            </w:r>
          </w:p>
        </w:tc>
      </w:tr>
      <w:tr w:rsidR="00BA3B01" w14:paraId="68762A70" w14:textId="77777777" w:rsidTr="00B235A5">
        <w:tc>
          <w:tcPr>
            <w:tcW w:w="4672" w:type="dxa"/>
          </w:tcPr>
          <w:p w14:paraId="20A6B4CC" w14:textId="09950512" w:rsidR="00BA3B01" w:rsidRPr="00064674" w:rsidRDefault="002F04FB" w:rsidP="002F04FB">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xml:space="preserve">5.1. </w:t>
            </w:r>
            <w:r w:rsidRPr="00064674">
              <w:rPr>
                <w:rStyle w:val="ezkurwreuab5ozgtqnkl"/>
                <w:lang w:val="kk-KZ"/>
              </w:rPr>
              <w:t>Есептелетін</w:t>
            </w:r>
            <w:r w:rsidRPr="00064674">
              <w:rPr>
                <w:lang w:val="kk-KZ"/>
              </w:rPr>
              <w:t xml:space="preserve"> </w:t>
            </w:r>
            <w:r w:rsidRPr="00064674">
              <w:rPr>
                <w:rStyle w:val="a3"/>
                <w:b w:val="0"/>
                <w:bCs w:val="0"/>
                <w:color w:val="000000"/>
                <w:lang w:val="kk-KZ"/>
              </w:rPr>
              <w:t>бонустардың сомасын Банк Бонустық бағдарламаның талаптарына сәйкес келетін операцияларды өңдеу фактісі бойынша есептейді және операцияны сәтті жүргізумен бір мезгілде Бонустық шотта бірден көрсетуге және пайдалануға қолжетімді болады.</w:t>
            </w:r>
          </w:p>
        </w:tc>
        <w:tc>
          <w:tcPr>
            <w:tcW w:w="4673" w:type="dxa"/>
          </w:tcPr>
          <w:p w14:paraId="3672AD7B" w14:textId="0FB5EA13" w:rsidR="00BA3B01" w:rsidRDefault="00BA3B01" w:rsidP="00BA3B01">
            <w:pPr>
              <w:pStyle w:val="p"/>
              <w:spacing w:before="0" w:beforeAutospacing="0" w:after="0" w:afterAutospacing="0"/>
              <w:jc w:val="both"/>
              <w:rPr>
                <w:rStyle w:val="a3"/>
                <w:b w:val="0"/>
                <w:bCs w:val="0"/>
                <w:color w:val="000000"/>
              </w:rPr>
            </w:pPr>
            <w:r w:rsidRPr="00A85A99">
              <w:t xml:space="preserve">5.1. Сумма зачисляемых бонусов рассчитывается Банком по факту обработки операций, соответствующих условиям Бонусной программы, и становится доступна к отображению и использованию на Бонусном счете моментально, одновременно с успешным проведением операции. </w:t>
            </w:r>
          </w:p>
        </w:tc>
      </w:tr>
      <w:tr w:rsidR="00BA3B01" w14:paraId="1C97DB59" w14:textId="77777777" w:rsidTr="00B235A5">
        <w:tc>
          <w:tcPr>
            <w:tcW w:w="4672" w:type="dxa"/>
          </w:tcPr>
          <w:p w14:paraId="1846F3F7" w14:textId="3BDA221D" w:rsidR="00BA3B01" w:rsidRPr="00064674" w:rsidRDefault="00E430BC" w:rsidP="00E430B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5.2. Бонус мөлшерін анықтау үшін аударымдар саны 3.4-тармақта сипатталған жағдайларды қоспағанда, клиенттің барлық шоттары бойынша есептеледі.</w:t>
            </w:r>
          </w:p>
        </w:tc>
        <w:tc>
          <w:tcPr>
            <w:tcW w:w="4673" w:type="dxa"/>
          </w:tcPr>
          <w:p w14:paraId="750A0612" w14:textId="50E19CEA" w:rsidR="00BA3B01" w:rsidRDefault="00BA3B01" w:rsidP="00BA3B01">
            <w:pPr>
              <w:pStyle w:val="p"/>
              <w:spacing w:before="0" w:beforeAutospacing="0" w:after="0" w:afterAutospacing="0"/>
              <w:jc w:val="both"/>
              <w:rPr>
                <w:rStyle w:val="a3"/>
                <w:b w:val="0"/>
                <w:bCs w:val="0"/>
                <w:color w:val="000000"/>
              </w:rPr>
            </w:pPr>
            <w:r w:rsidRPr="00A85A99">
              <w:t>5.2. Количество переводов для определения размера бонуса рассчитываются по всем счетам клиента, за исключением случаев, описанных в п. 3.4.</w:t>
            </w:r>
          </w:p>
        </w:tc>
      </w:tr>
      <w:tr w:rsidR="00BA3B01" w14:paraId="3222EA9B" w14:textId="77777777" w:rsidTr="00B235A5">
        <w:tc>
          <w:tcPr>
            <w:tcW w:w="4672" w:type="dxa"/>
          </w:tcPr>
          <w:p w14:paraId="08C6B416" w14:textId="7180B1F3" w:rsidR="00BA3B01" w:rsidRPr="00064674" w:rsidRDefault="00E430BC" w:rsidP="00E430B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5.3. Бір клиенттің шоттары арасындағы аударым операцияларына, оның ішінде ақша қаражатын өзінің жинақ шотына аудару кезінде бонустар есептелмейді.</w:t>
            </w:r>
          </w:p>
        </w:tc>
        <w:tc>
          <w:tcPr>
            <w:tcW w:w="4673" w:type="dxa"/>
          </w:tcPr>
          <w:p w14:paraId="49F75FCC" w14:textId="7A4D97D1" w:rsidR="00BA3B01" w:rsidRDefault="00BA3B01" w:rsidP="00BA3B01">
            <w:pPr>
              <w:pStyle w:val="p"/>
              <w:spacing w:before="0" w:beforeAutospacing="0" w:after="0" w:afterAutospacing="0"/>
              <w:jc w:val="both"/>
              <w:rPr>
                <w:rStyle w:val="a3"/>
                <w:b w:val="0"/>
                <w:bCs w:val="0"/>
                <w:color w:val="000000"/>
              </w:rPr>
            </w:pPr>
            <w:r w:rsidRPr="00A85A99">
              <w:t>5.3. Бонусы не начисляются на переводные операции между счетами одного клиента, в том числе при переводе денежных средств на свой сберегательный счет.</w:t>
            </w:r>
          </w:p>
        </w:tc>
      </w:tr>
      <w:tr w:rsidR="00BA3B01" w14:paraId="32889297" w14:textId="77777777" w:rsidTr="00B235A5">
        <w:tc>
          <w:tcPr>
            <w:tcW w:w="4672" w:type="dxa"/>
          </w:tcPr>
          <w:p w14:paraId="008EF974" w14:textId="4E2E51A3" w:rsidR="00BA3B01" w:rsidRPr="00064674" w:rsidRDefault="00E430BC" w:rsidP="00E430BC">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xml:space="preserve">5.4. Қызметтер </w:t>
            </w:r>
            <w:r w:rsidR="002717C1" w:rsidRPr="00064674">
              <w:rPr>
                <w:rStyle w:val="a3"/>
                <w:b w:val="0"/>
                <w:bCs w:val="0"/>
                <w:color w:val="000000"/>
                <w:lang w:val="kk-KZ"/>
              </w:rPr>
              <w:t>пакетіне</w:t>
            </w:r>
            <w:r w:rsidRPr="00064674">
              <w:rPr>
                <w:rStyle w:val="a3"/>
                <w:b w:val="0"/>
                <w:bCs w:val="0"/>
                <w:color w:val="000000"/>
                <w:lang w:val="kk-KZ"/>
              </w:rPr>
              <w:t xml:space="preserve"> қосылғаны үшін бонустарды есептеу қызметтерге қосу мерзіміне қарамастан қызметтер </w:t>
            </w:r>
            <w:r w:rsidR="002717C1" w:rsidRPr="00064674">
              <w:rPr>
                <w:rStyle w:val="a3"/>
                <w:b w:val="0"/>
                <w:bCs w:val="0"/>
                <w:color w:val="000000"/>
                <w:lang w:val="kk-KZ"/>
              </w:rPr>
              <w:t>пакетін</w:t>
            </w:r>
            <w:r w:rsidRPr="00064674">
              <w:rPr>
                <w:rStyle w:val="a3"/>
                <w:b w:val="0"/>
                <w:bCs w:val="0"/>
                <w:color w:val="000000"/>
                <w:lang w:val="kk-KZ"/>
              </w:rPr>
              <w:t xml:space="preserve"> қосу және/немесе ұзарту кезінде бір рет төленеді. Бизнес-клиент күнтізбелік айда қызметтер </w:t>
            </w:r>
            <w:r w:rsidR="002717C1" w:rsidRPr="00064674">
              <w:rPr>
                <w:rStyle w:val="a3"/>
                <w:b w:val="0"/>
                <w:bCs w:val="0"/>
                <w:color w:val="000000"/>
                <w:lang w:val="kk-KZ"/>
              </w:rPr>
              <w:t>пакетін</w:t>
            </w:r>
            <w:r w:rsidRPr="00064674">
              <w:rPr>
                <w:rStyle w:val="a3"/>
                <w:b w:val="0"/>
                <w:bCs w:val="0"/>
                <w:color w:val="000000"/>
                <w:lang w:val="kk-KZ"/>
              </w:rPr>
              <w:t xml:space="preserve"> қосып, одан әрі қызметтер </w:t>
            </w:r>
            <w:r w:rsidR="002717C1" w:rsidRPr="00064674">
              <w:rPr>
                <w:rStyle w:val="a3"/>
                <w:b w:val="0"/>
                <w:bCs w:val="0"/>
                <w:color w:val="000000"/>
                <w:lang w:val="kk-KZ"/>
              </w:rPr>
              <w:t>пакетінің</w:t>
            </w:r>
            <w:r w:rsidRPr="00064674">
              <w:rPr>
                <w:rStyle w:val="a3"/>
                <w:b w:val="0"/>
                <w:bCs w:val="0"/>
                <w:color w:val="000000"/>
                <w:lang w:val="kk-KZ"/>
              </w:rPr>
              <w:t xml:space="preserve"> түрін өзгерткен жағдайда, қызметтер </w:t>
            </w:r>
            <w:r w:rsidR="002717C1" w:rsidRPr="00064674">
              <w:rPr>
                <w:rStyle w:val="a3"/>
                <w:b w:val="0"/>
                <w:bCs w:val="0"/>
                <w:color w:val="000000"/>
                <w:lang w:val="kk-KZ"/>
              </w:rPr>
              <w:t>пакетінің</w:t>
            </w:r>
            <w:r w:rsidRPr="00064674">
              <w:rPr>
                <w:rStyle w:val="a3"/>
                <w:b w:val="0"/>
                <w:bCs w:val="0"/>
                <w:color w:val="000000"/>
                <w:lang w:val="kk-KZ"/>
              </w:rPr>
              <w:t xml:space="preserve"> түріне сәйкес келетін бонустарды есептеу келесі күнтізбелік кезеңде </w:t>
            </w:r>
            <w:r w:rsidR="002717C1" w:rsidRPr="00064674">
              <w:rPr>
                <w:rStyle w:val="a3"/>
                <w:b w:val="0"/>
                <w:bCs w:val="0"/>
                <w:color w:val="000000"/>
                <w:lang w:val="kk-KZ"/>
              </w:rPr>
              <w:t>жүргізіледі</w:t>
            </w:r>
            <w:r w:rsidRPr="00064674">
              <w:rPr>
                <w:rStyle w:val="a3"/>
                <w:b w:val="0"/>
                <w:bCs w:val="0"/>
                <w:color w:val="000000"/>
                <w:lang w:val="kk-KZ"/>
              </w:rPr>
              <w:t xml:space="preserve">. </w:t>
            </w:r>
            <w:r w:rsidR="002717C1" w:rsidRPr="00064674">
              <w:rPr>
                <w:rStyle w:val="a3"/>
                <w:b w:val="0"/>
                <w:bCs w:val="0"/>
                <w:color w:val="000000"/>
                <w:lang w:val="kk-KZ"/>
              </w:rPr>
              <w:t>Төленген бонус Банктің қайтаруына жатпайды.</w:t>
            </w:r>
          </w:p>
        </w:tc>
        <w:tc>
          <w:tcPr>
            <w:tcW w:w="4673" w:type="dxa"/>
          </w:tcPr>
          <w:p w14:paraId="08049303" w14:textId="0DC632D3" w:rsidR="00BA3B01" w:rsidRDefault="00BA3B01" w:rsidP="00BA3B01">
            <w:pPr>
              <w:pStyle w:val="p"/>
              <w:spacing w:before="0" w:beforeAutospacing="0" w:after="0" w:afterAutospacing="0"/>
              <w:jc w:val="both"/>
              <w:rPr>
                <w:rStyle w:val="a3"/>
                <w:b w:val="0"/>
                <w:bCs w:val="0"/>
                <w:color w:val="000000"/>
              </w:rPr>
            </w:pPr>
            <w:r w:rsidRPr="00A85A99">
              <w:t>5.4. Начисление бонусов за подключение к пакету услуг выплачивается единоразово при подключении и/или пролонгации пакета услуг независимо от срока подключения к услуге. В случаях, когда в календарном месяце бизнес-клиент подключил пакет услуг и в дальнейшем изменил тип пакета услуг, то начисление бонусов, соответствующее типу пакета услуг будет начислено в следующем календарном периоде. Выплаченный бонус не подлежит возврату Банком.</w:t>
            </w:r>
          </w:p>
        </w:tc>
      </w:tr>
      <w:tr w:rsidR="00BA3B01" w14:paraId="7825C332" w14:textId="77777777" w:rsidTr="00B235A5">
        <w:tc>
          <w:tcPr>
            <w:tcW w:w="4672" w:type="dxa"/>
          </w:tcPr>
          <w:p w14:paraId="3C6C682F" w14:textId="0B4B6271" w:rsidR="00BA3B01" w:rsidRPr="00064674" w:rsidRDefault="004404F8" w:rsidP="004404F8">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5.5. Тегін болу критерийлерін орындаудан тыс бонустарды есептеу күнтізбелік айда 1 (бір) рет қана төленеді. Бизнес-клиент күнтізбелік айда қызметтер пакетін қосып, одан әрі қызметтер пакетінің түрін өзгерткен жағдайда, қызметтер пакетінің түріне сәйкес келетін бонустарды есептеу келесі күнтізбелік кезеңде жүргізіледі. Төленген бонус Банктің қайтаруына жатпайды.</w:t>
            </w:r>
          </w:p>
        </w:tc>
        <w:tc>
          <w:tcPr>
            <w:tcW w:w="4673" w:type="dxa"/>
          </w:tcPr>
          <w:p w14:paraId="25E5B38C" w14:textId="079892E9" w:rsidR="00BA3B01" w:rsidRDefault="00BA3B01" w:rsidP="00BA3B01">
            <w:pPr>
              <w:pStyle w:val="p"/>
              <w:spacing w:before="0" w:beforeAutospacing="0" w:after="0" w:afterAutospacing="0"/>
              <w:jc w:val="both"/>
              <w:rPr>
                <w:rStyle w:val="a3"/>
                <w:b w:val="0"/>
                <w:bCs w:val="0"/>
                <w:color w:val="000000"/>
              </w:rPr>
            </w:pPr>
            <w:r w:rsidRPr="00A85A99">
              <w:t>5.5. Начисление бонусов за сверх выполнение критериев бесплатности выплачивается только 1 (один) раз в календарном месяце. В случаях, когда в календарном месяце бизнес-клиент подключил пакет услуг и в дальнейшем изменил тип пакета услуг, то начисление бонусов, соответствующее типу пакета услуг будет начислено в следующем календарном периоде. Выплаченный бонус не подлежит возврату Банком.</w:t>
            </w:r>
          </w:p>
        </w:tc>
      </w:tr>
      <w:tr w:rsidR="00BA3B01" w14:paraId="049FCBAB" w14:textId="77777777" w:rsidTr="00B235A5">
        <w:tc>
          <w:tcPr>
            <w:tcW w:w="4672" w:type="dxa"/>
          </w:tcPr>
          <w:p w14:paraId="5BBE3DFD" w14:textId="4E7FE40A" w:rsidR="00BA3B01" w:rsidRPr="00064674" w:rsidRDefault="004404F8" w:rsidP="004404F8">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lastRenderedPageBreak/>
              <w:t>5.6. Бонустар есептелген операция тоқтатылған (қайтарылған) жағдайда, Бонустық шоттағы қалдық мөлшері қайтарылатын операция бонустарының сомасына азайтылады.</w:t>
            </w:r>
          </w:p>
        </w:tc>
        <w:tc>
          <w:tcPr>
            <w:tcW w:w="4673" w:type="dxa"/>
          </w:tcPr>
          <w:p w14:paraId="2C5CF13F" w14:textId="6DD02DD7" w:rsidR="00BA3B01" w:rsidRDefault="00BA3B01" w:rsidP="00BA3B01">
            <w:pPr>
              <w:pStyle w:val="p"/>
              <w:spacing w:before="0" w:beforeAutospacing="0" w:after="0" w:afterAutospacing="0"/>
              <w:jc w:val="both"/>
              <w:rPr>
                <w:rStyle w:val="a3"/>
                <w:b w:val="0"/>
                <w:bCs w:val="0"/>
                <w:color w:val="000000"/>
              </w:rPr>
            </w:pPr>
            <w:r w:rsidRPr="00FE7ECB">
              <w:t xml:space="preserve">5.6. В случае отмены (возврата) операции, за которую начислены бонусы, размер остатка на Бонусном счете уменьшается на сумму бонусов возвратной операции. </w:t>
            </w:r>
          </w:p>
        </w:tc>
      </w:tr>
      <w:tr w:rsidR="00BA3B01" w14:paraId="41255197" w14:textId="77777777" w:rsidTr="00B235A5">
        <w:tc>
          <w:tcPr>
            <w:tcW w:w="4672" w:type="dxa"/>
          </w:tcPr>
          <w:p w14:paraId="01550111" w14:textId="351C1818" w:rsidR="00BA3B01" w:rsidRPr="00064674" w:rsidRDefault="004404F8" w:rsidP="004404F8">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5.7. Банк өз қалауы бойынша Бонустық Бағдарламаның Шарттарынан тыс Бонустық шотқа қосымша бонустарды есептеуге құқылы. Қосымша есептелген бонустардың мақсаты Бонустық шот бойынша үзіндіде көрсетіледі. Welcome бонус тек жаңа клиенттерге «Оңтайлы +», «Премиум», «Ультра» пакеттерінің біріне бірінші рет қосылған кезде есептеледі.</w:t>
            </w:r>
          </w:p>
        </w:tc>
        <w:tc>
          <w:tcPr>
            <w:tcW w:w="4673" w:type="dxa"/>
          </w:tcPr>
          <w:p w14:paraId="3516A784" w14:textId="667B780E" w:rsidR="00BA3B01" w:rsidRDefault="00BA3B01" w:rsidP="00BA3B01">
            <w:pPr>
              <w:pStyle w:val="p"/>
              <w:spacing w:before="0" w:beforeAutospacing="0" w:after="0" w:afterAutospacing="0"/>
              <w:jc w:val="both"/>
              <w:rPr>
                <w:rStyle w:val="a3"/>
                <w:b w:val="0"/>
                <w:bCs w:val="0"/>
                <w:color w:val="000000"/>
              </w:rPr>
            </w:pPr>
            <w:r w:rsidRPr="00FE7ECB">
              <w:t xml:space="preserve">5.7. Банк вправе по своему усмотрению, зачислять дополнительные бонусы на Бонусный счет вне Условий Бонусной Программы. Назначение дополнительно зачисленных бонусов отражается в выписке по Бонусному счету. Welcome бонус начисляется только новым клиентам, при первом подключении к одному из пакетов «Оптимальный +», «Премиум», «Ультра». </w:t>
            </w:r>
          </w:p>
        </w:tc>
      </w:tr>
      <w:tr w:rsidR="00BA3B01" w14:paraId="01826ED4" w14:textId="77777777" w:rsidTr="00B235A5">
        <w:tc>
          <w:tcPr>
            <w:tcW w:w="4672" w:type="dxa"/>
          </w:tcPr>
          <w:p w14:paraId="4FB7DCA4" w14:textId="5D087A78" w:rsidR="00BA3B01" w:rsidRPr="00064674" w:rsidRDefault="004404F8" w:rsidP="004404F8">
            <w:pPr>
              <w:pStyle w:val="p"/>
              <w:spacing w:before="0" w:beforeAutospacing="0" w:after="0" w:afterAutospacing="0"/>
              <w:jc w:val="center"/>
              <w:rPr>
                <w:rStyle w:val="a3"/>
                <w:color w:val="000000"/>
                <w:lang w:val="kk-KZ"/>
              </w:rPr>
            </w:pPr>
            <w:r w:rsidRPr="00064674">
              <w:rPr>
                <w:rStyle w:val="a3"/>
                <w:color w:val="000000"/>
                <w:lang w:val="kk-KZ"/>
              </w:rPr>
              <w:t>6-бөлім. Бонустарды пайдалану тәртібі</w:t>
            </w:r>
          </w:p>
        </w:tc>
        <w:tc>
          <w:tcPr>
            <w:tcW w:w="4673" w:type="dxa"/>
          </w:tcPr>
          <w:p w14:paraId="5B986C5F" w14:textId="5D510997" w:rsidR="00BA3B01" w:rsidRPr="00BA3B01" w:rsidRDefault="00BA3B01" w:rsidP="004404F8">
            <w:pPr>
              <w:pStyle w:val="p"/>
              <w:shd w:val="clear" w:color="auto" w:fill="FFFFFF"/>
              <w:spacing w:before="0" w:beforeAutospacing="0" w:after="0" w:afterAutospacing="0"/>
              <w:jc w:val="center"/>
              <w:rPr>
                <w:rStyle w:val="a3"/>
              </w:rPr>
            </w:pPr>
            <w:r w:rsidRPr="00BD7F60">
              <w:rPr>
                <w:b/>
                <w:bCs/>
              </w:rPr>
              <w:t>Раздел 6</w:t>
            </w:r>
            <w:r w:rsidRPr="0021539C">
              <w:rPr>
                <w:b/>
                <w:bCs/>
              </w:rPr>
              <w:t xml:space="preserve">. Порядок </w:t>
            </w:r>
            <w:r w:rsidRPr="00B6526D">
              <w:rPr>
                <w:b/>
                <w:bCs/>
              </w:rPr>
              <w:t xml:space="preserve">использования </w:t>
            </w:r>
            <w:r>
              <w:rPr>
                <w:b/>
                <w:bCs/>
              </w:rPr>
              <w:t>б</w:t>
            </w:r>
            <w:r w:rsidRPr="00B6526D">
              <w:rPr>
                <w:b/>
                <w:bCs/>
              </w:rPr>
              <w:t>онусов</w:t>
            </w:r>
          </w:p>
        </w:tc>
      </w:tr>
      <w:tr w:rsidR="00BA3B01" w14:paraId="2B843FE8" w14:textId="77777777" w:rsidTr="00B235A5">
        <w:tc>
          <w:tcPr>
            <w:tcW w:w="4672" w:type="dxa"/>
          </w:tcPr>
          <w:p w14:paraId="03E2673A" w14:textId="1ED9FEF1" w:rsidR="00BA3B01" w:rsidRPr="00064674" w:rsidRDefault="004404F8" w:rsidP="004404F8">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6.1. Есептелген бонустарды келесі операциялар бойынша жеңілдіктер алу үшін пайдалануға болады:</w:t>
            </w:r>
          </w:p>
        </w:tc>
        <w:tc>
          <w:tcPr>
            <w:tcW w:w="4673" w:type="dxa"/>
          </w:tcPr>
          <w:p w14:paraId="1F9ED5FE" w14:textId="04ED2CA5" w:rsidR="00BA3B01" w:rsidRDefault="00BA3B01" w:rsidP="00BA3B01">
            <w:pPr>
              <w:pStyle w:val="p"/>
              <w:spacing w:before="0" w:beforeAutospacing="0" w:after="0" w:afterAutospacing="0"/>
              <w:jc w:val="both"/>
              <w:rPr>
                <w:rStyle w:val="a3"/>
                <w:b w:val="0"/>
                <w:bCs w:val="0"/>
                <w:color w:val="000000"/>
              </w:rPr>
            </w:pPr>
            <w:r w:rsidRPr="00E61FA7">
              <w:t xml:space="preserve">6.1. Использовать начисленные бонусы возможно для получения скидки по следующим операциям: </w:t>
            </w:r>
          </w:p>
        </w:tc>
      </w:tr>
      <w:tr w:rsidR="00BA3B01" w14:paraId="25658BFD" w14:textId="77777777" w:rsidTr="00B235A5">
        <w:tc>
          <w:tcPr>
            <w:tcW w:w="4672" w:type="dxa"/>
          </w:tcPr>
          <w:p w14:paraId="0B947E8A" w14:textId="0AEA6D80" w:rsidR="00BA3B01" w:rsidRPr="00064674" w:rsidRDefault="004404F8" w:rsidP="004404F8">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Кез келген мерзімге «Оңтайлы +», «Премиум», «Ультра» қызметтер пакеті үшін комиссия сомасының бір бөлігін төлеу;</w:t>
            </w:r>
          </w:p>
        </w:tc>
        <w:tc>
          <w:tcPr>
            <w:tcW w:w="4673" w:type="dxa"/>
          </w:tcPr>
          <w:p w14:paraId="5AC72865" w14:textId="19D667EC" w:rsidR="00BA3B01" w:rsidRDefault="00BA3B01" w:rsidP="00BA3B01">
            <w:pPr>
              <w:pStyle w:val="p"/>
              <w:spacing w:before="0" w:beforeAutospacing="0" w:after="0" w:afterAutospacing="0"/>
              <w:jc w:val="both"/>
              <w:rPr>
                <w:rStyle w:val="a3"/>
                <w:b w:val="0"/>
                <w:bCs w:val="0"/>
                <w:color w:val="000000"/>
              </w:rPr>
            </w:pPr>
            <w:r w:rsidRPr="00E61FA7">
              <w:t>- Оплата части суммы комиссии за пакет услуг «Оптимальный +», «Премиум», «Ультра» на любой срок;</w:t>
            </w:r>
          </w:p>
        </w:tc>
      </w:tr>
      <w:tr w:rsidR="00BA3B01" w14:paraId="3C177361" w14:textId="77777777" w:rsidTr="00B235A5">
        <w:tc>
          <w:tcPr>
            <w:tcW w:w="4672" w:type="dxa"/>
          </w:tcPr>
          <w:p w14:paraId="43B82A3F" w14:textId="1E86454C" w:rsidR="00BA3B01" w:rsidRPr="00064674" w:rsidRDefault="004404F8" w:rsidP="004404F8">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Ұлттық валютада сыртқы аударым үшін комиссия сомасының бір бөлігін төлеу;</w:t>
            </w:r>
          </w:p>
        </w:tc>
        <w:tc>
          <w:tcPr>
            <w:tcW w:w="4673" w:type="dxa"/>
          </w:tcPr>
          <w:p w14:paraId="0B399BB7" w14:textId="515D8221" w:rsidR="00BA3B01" w:rsidRDefault="00BA3B01" w:rsidP="00BA3B01">
            <w:pPr>
              <w:pStyle w:val="p"/>
              <w:spacing w:before="0" w:beforeAutospacing="0" w:after="0" w:afterAutospacing="0"/>
              <w:jc w:val="both"/>
              <w:rPr>
                <w:rStyle w:val="a3"/>
                <w:b w:val="0"/>
                <w:bCs w:val="0"/>
                <w:color w:val="000000"/>
              </w:rPr>
            </w:pPr>
            <w:r w:rsidRPr="00E61FA7">
              <w:t>- Оплата части суммы комиссии за внешний перевод в национальной валюте;</w:t>
            </w:r>
          </w:p>
        </w:tc>
      </w:tr>
      <w:tr w:rsidR="00BA3B01" w14:paraId="03D74A5A" w14:textId="77777777" w:rsidTr="00B235A5">
        <w:tc>
          <w:tcPr>
            <w:tcW w:w="4672" w:type="dxa"/>
          </w:tcPr>
          <w:p w14:paraId="6AB2170B" w14:textId="314E8BCD" w:rsidR="00BA3B01" w:rsidRPr="00064674" w:rsidRDefault="004404F8" w:rsidP="004404F8">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Кассалық операциялар (кіріс/шығыс) үшін комиссияның бір бөлігін төлеу;</w:t>
            </w:r>
          </w:p>
        </w:tc>
        <w:tc>
          <w:tcPr>
            <w:tcW w:w="4673" w:type="dxa"/>
          </w:tcPr>
          <w:p w14:paraId="4D2AF3C9" w14:textId="0B560B13" w:rsidR="00BA3B01" w:rsidRDefault="00BA3B01" w:rsidP="00BA3B01">
            <w:pPr>
              <w:pStyle w:val="p"/>
              <w:spacing w:before="0" w:beforeAutospacing="0" w:after="0" w:afterAutospacing="0"/>
              <w:jc w:val="both"/>
              <w:rPr>
                <w:rStyle w:val="a3"/>
                <w:b w:val="0"/>
                <w:bCs w:val="0"/>
                <w:color w:val="000000"/>
              </w:rPr>
            </w:pPr>
            <w:r w:rsidRPr="00E61FA7">
              <w:t>- Оплата части комиссии за кассовые операции (приход/расход);</w:t>
            </w:r>
          </w:p>
        </w:tc>
      </w:tr>
      <w:tr w:rsidR="00BA3B01" w14:paraId="5355375C" w14:textId="77777777" w:rsidTr="00B235A5">
        <w:tc>
          <w:tcPr>
            <w:tcW w:w="4672" w:type="dxa"/>
          </w:tcPr>
          <w:p w14:paraId="754C1A7C" w14:textId="1757601B" w:rsidR="00BA3B01" w:rsidRPr="00064674" w:rsidRDefault="004404F8" w:rsidP="00586ED5">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#businessprime картасын шығар</w:t>
            </w:r>
            <w:r w:rsidR="00586ED5" w:rsidRPr="00064674">
              <w:rPr>
                <w:rStyle w:val="a3"/>
                <w:b w:val="0"/>
                <w:bCs w:val="0"/>
                <w:color w:val="000000"/>
                <w:lang w:val="kk-KZ"/>
              </w:rPr>
              <w:t>у</w:t>
            </w:r>
            <w:r w:rsidRPr="00064674">
              <w:rPr>
                <w:rStyle w:val="a3"/>
                <w:b w:val="0"/>
                <w:bCs w:val="0"/>
                <w:color w:val="000000"/>
                <w:lang w:val="kk-KZ"/>
              </w:rPr>
              <w:t xml:space="preserve"> үшін комиссия сомасының бір бөлігін төлеу;</w:t>
            </w:r>
          </w:p>
        </w:tc>
        <w:tc>
          <w:tcPr>
            <w:tcW w:w="4673" w:type="dxa"/>
          </w:tcPr>
          <w:p w14:paraId="03A1054E" w14:textId="7EF39EA2" w:rsidR="00BA3B01" w:rsidRDefault="00BA3B01" w:rsidP="00BA3B01">
            <w:pPr>
              <w:pStyle w:val="p"/>
              <w:spacing w:before="0" w:beforeAutospacing="0" w:after="0" w:afterAutospacing="0"/>
              <w:jc w:val="both"/>
              <w:rPr>
                <w:rStyle w:val="a3"/>
                <w:b w:val="0"/>
                <w:bCs w:val="0"/>
                <w:color w:val="000000"/>
              </w:rPr>
            </w:pPr>
            <w:r w:rsidRPr="00E61FA7">
              <w:t>- Оплата части суммы комиссии за выпуск карты #</w:t>
            </w:r>
            <w:r w:rsidRPr="00E61FA7">
              <w:rPr>
                <w:lang w:val="en-US"/>
              </w:rPr>
              <w:t>businessprime</w:t>
            </w:r>
            <w:r w:rsidRPr="00E61FA7">
              <w:t>;</w:t>
            </w:r>
          </w:p>
        </w:tc>
      </w:tr>
      <w:tr w:rsidR="00BA3B01" w14:paraId="3FAC6A8F" w14:textId="77777777" w:rsidTr="00B235A5">
        <w:tc>
          <w:tcPr>
            <w:tcW w:w="4672" w:type="dxa"/>
          </w:tcPr>
          <w:p w14:paraId="07399CD7" w14:textId="754F8BFA" w:rsidR="00BA3B01" w:rsidRPr="00064674" w:rsidRDefault="00586ED5" w:rsidP="00586ED5">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бірінші басшыға #blackedition картасын шығару үшін комиссия сомасын төлеу. #blackedition картасын шығару тек Банк Бөлімшесінде ғана қолжетімді.</w:t>
            </w:r>
          </w:p>
        </w:tc>
        <w:tc>
          <w:tcPr>
            <w:tcW w:w="4673" w:type="dxa"/>
          </w:tcPr>
          <w:p w14:paraId="4842A478" w14:textId="631998AC" w:rsidR="00BA3B01" w:rsidRDefault="00BA3B01" w:rsidP="00BA3B01">
            <w:pPr>
              <w:pStyle w:val="p"/>
              <w:spacing w:before="0" w:beforeAutospacing="0" w:after="0" w:afterAutospacing="0"/>
              <w:jc w:val="both"/>
              <w:rPr>
                <w:rStyle w:val="a3"/>
                <w:b w:val="0"/>
                <w:bCs w:val="0"/>
                <w:color w:val="000000"/>
              </w:rPr>
            </w:pPr>
            <w:r w:rsidRPr="00E61FA7">
              <w:t>- Оплата суммы комиссии за выпуск карты #</w:t>
            </w:r>
            <w:r w:rsidRPr="00E61FA7">
              <w:rPr>
                <w:lang w:val="en-US"/>
              </w:rPr>
              <w:t>blackedition</w:t>
            </w:r>
            <w:r w:rsidRPr="00E61FA7">
              <w:t xml:space="preserve"> на первого руководителя. Выпуск карты #</w:t>
            </w:r>
            <w:r w:rsidRPr="00E61FA7">
              <w:rPr>
                <w:lang w:val="en-US"/>
              </w:rPr>
              <w:t>blackedition</w:t>
            </w:r>
            <w:r w:rsidRPr="00E61FA7">
              <w:t xml:space="preserve"> доступно только в Отделении Банка.</w:t>
            </w:r>
          </w:p>
        </w:tc>
      </w:tr>
      <w:tr w:rsidR="00BA3B01" w14:paraId="12DFB5D0" w14:textId="77777777" w:rsidTr="00B235A5">
        <w:tc>
          <w:tcPr>
            <w:tcW w:w="4672" w:type="dxa"/>
          </w:tcPr>
          <w:p w14:paraId="5480B70E" w14:textId="3FA8509C" w:rsidR="00BA3B01" w:rsidRPr="00064674" w:rsidRDefault="00586ED5" w:rsidP="00586ED5">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xml:space="preserve">6.2. Қызметті 2-қосымшаға сәйкес жеңілдікпен алуға бонустардың жеткілікті сомасы </w:t>
            </w:r>
            <w:r w:rsidRPr="00064674">
              <w:rPr>
                <w:rStyle w:val="ezkurwreuab5ozgtqnkl"/>
                <w:lang w:val="kk-KZ"/>
              </w:rPr>
              <w:t>болған</w:t>
            </w:r>
            <w:r w:rsidRPr="00064674">
              <w:rPr>
                <w:lang w:val="kk-KZ"/>
              </w:rPr>
              <w:t xml:space="preserve"> </w:t>
            </w:r>
            <w:r w:rsidRPr="00064674">
              <w:rPr>
                <w:rStyle w:val="ezkurwreuab5ozgtqnkl"/>
                <w:lang w:val="kk-KZ"/>
              </w:rPr>
              <w:t>кезде</w:t>
            </w:r>
            <w:r w:rsidRPr="00064674">
              <w:rPr>
                <w:lang w:val="kk-KZ"/>
              </w:rPr>
              <w:t xml:space="preserve"> </w:t>
            </w:r>
            <w:r w:rsidRPr="00064674">
              <w:rPr>
                <w:rStyle w:val="ezkurwreuab5ozgtqnkl"/>
                <w:lang w:val="kk-KZ"/>
              </w:rPr>
              <w:t>шексіз</w:t>
            </w:r>
            <w:r w:rsidRPr="00064674">
              <w:rPr>
                <w:lang w:val="kk-KZ"/>
              </w:rPr>
              <w:t xml:space="preserve"> </w:t>
            </w:r>
            <w:r w:rsidRPr="00064674">
              <w:rPr>
                <w:rStyle w:val="ezkurwreuab5ozgtqnkl"/>
                <w:lang w:val="kk-KZ"/>
              </w:rPr>
              <w:t>рет</w:t>
            </w:r>
            <w:r w:rsidRPr="00064674">
              <w:rPr>
                <w:lang w:val="kk-KZ"/>
              </w:rPr>
              <w:t xml:space="preserve"> </w:t>
            </w:r>
            <w:r w:rsidRPr="00064674">
              <w:rPr>
                <w:rStyle w:val="ezkurwreuab5ozgtqnkl"/>
                <w:lang w:val="kk-KZ"/>
              </w:rPr>
              <w:t>алуға</w:t>
            </w:r>
            <w:r w:rsidRPr="00064674">
              <w:rPr>
                <w:lang w:val="kk-KZ"/>
              </w:rPr>
              <w:t xml:space="preserve"> болады</w:t>
            </w:r>
            <w:r w:rsidRPr="00064674">
              <w:rPr>
                <w:rStyle w:val="a3"/>
                <w:b w:val="0"/>
                <w:bCs w:val="0"/>
                <w:color w:val="000000"/>
                <w:lang w:val="kk-KZ"/>
              </w:rPr>
              <w:t>.</w:t>
            </w:r>
          </w:p>
        </w:tc>
        <w:tc>
          <w:tcPr>
            <w:tcW w:w="4673" w:type="dxa"/>
          </w:tcPr>
          <w:p w14:paraId="68FB7C62" w14:textId="0A8E959D" w:rsidR="00BA3B01" w:rsidRDefault="00BA3B01" w:rsidP="00BA3B01">
            <w:pPr>
              <w:pStyle w:val="p"/>
              <w:spacing w:before="0" w:beforeAutospacing="0" w:after="0" w:afterAutospacing="0"/>
              <w:jc w:val="both"/>
              <w:rPr>
                <w:rStyle w:val="a3"/>
                <w:b w:val="0"/>
                <w:bCs w:val="0"/>
                <w:color w:val="000000"/>
              </w:rPr>
            </w:pPr>
            <w:r w:rsidRPr="00B4488F">
              <w:t>6.2. Получить услугу со скидкой согласно Приложению № 2 можно неограниченное количество раз, при наличии достаточной суммы бонусов.</w:t>
            </w:r>
          </w:p>
        </w:tc>
      </w:tr>
      <w:tr w:rsidR="00BA3B01" w14:paraId="6A35C666" w14:textId="77777777" w:rsidTr="00B235A5">
        <w:tc>
          <w:tcPr>
            <w:tcW w:w="4672" w:type="dxa"/>
          </w:tcPr>
          <w:p w14:paraId="2B4EA9DB" w14:textId="622FAC31" w:rsidR="00BA3B01" w:rsidRPr="00064674" w:rsidRDefault="00586ED5" w:rsidP="00586ED5">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6.3. Есептелген бонустардың қолданыс мерзімі - 6 (алты) ай. Пайдаланылмаған бонустар оларды бонустық шотқа есептеген күннен бастап 6 (алты) ай өткен соң есептен шығарылады.</w:t>
            </w:r>
          </w:p>
        </w:tc>
        <w:tc>
          <w:tcPr>
            <w:tcW w:w="4673" w:type="dxa"/>
          </w:tcPr>
          <w:p w14:paraId="03D7005E" w14:textId="1B0E56B8" w:rsidR="00BA3B01" w:rsidRDefault="00BA3B01" w:rsidP="00BA3B01">
            <w:pPr>
              <w:pStyle w:val="p"/>
              <w:spacing w:before="0" w:beforeAutospacing="0" w:after="0" w:afterAutospacing="0"/>
              <w:jc w:val="both"/>
              <w:rPr>
                <w:rStyle w:val="a3"/>
                <w:b w:val="0"/>
                <w:bCs w:val="0"/>
                <w:color w:val="000000"/>
              </w:rPr>
            </w:pPr>
            <w:r w:rsidRPr="00B4488F">
              <w:t xml:space="preserve">6.3. Срок действия начисленных бонусов – 6 (шесть) месяцев. Неиспользованные бонусы списываются по истечении 6 (шести) месяцев со дня зачисления их на бонусный счет. </w:t>
            </w:r>
          </w:p>
        </w:tc>
      </w:tr>
      <w:tr w:rsidR="00BA3B01" w14:paraId="0FCDB302" w14:textId="77777777" w:rsidTr="00B235A5">
        <w:tc>
          <w:tcPr>
            <w:tcW w:w="4672" w:type="dxa"/>
          </w:tcPr>
          <w:p w14:paraId="2C09365C" w14:textId="4A76FABF" w:rsidR="00BA3B01" w:rsidRPr="00064674" w:rsidRDefault="004404F8" w:rsidP="004404F8">
            <w:pPr>
              <w:pStyle w:val="p"/>
              <w:spacing w:before="0" w:beforeAutospacing="0" w:after="0" w:afterAutospacing="0"/>
              <w:jc w:val="center"/>
              <w:rPr>
                <w:rStyle w:val="a3"/>
                <w:color w:val="000000"/>
                <w:lang w:val="kk-KZ"/>
              </w:rPr>
            </w:pPr>
            <w:r w:rsidRPr="00064674">
              <w:rPr>
                <w:rStyle w:val="a3"/>
                <w:color w:val="000000"/>
                <w:lang w:val="kk-KZ"/>
              </w:rPr>
              <w:t>7-бөлім. Бонустық бағдарламаның басқа да шарттары</w:t>
            </w:r>
          </w:p>
        </w:tc>
        <w:tc>
          <w:tcPr>
            <w:tcW w:w="4673" w:type="dxa"/>
          </w:tcPr>
          <w:p w14:paraId="78773232" w14:textId="52D8502E" w:rsidR="00BA3B01" w:rsidRPr="00BA3B01" w:rsidRDefault="00BA3B01" w:rsidP="004404F8">
            <w:pPr>
              <w:pStyle w:val="p"/>
              <w:shd w:val="clear" w:color="auto" w:fill="FFFFFF"/>
              <w:spacing w:before="0" w:beforeAutospacing="0" w:after="0" w:afterAutospacing="0"/>
              <w:jc w:val="center"/>
              <w:rPr>
                <w:rStyle w:val="a3"/>
              </w:rPr>
            </w:pPr>
            <w:r w:rsidRPr="00BD7F60">
              <w:rPr>
                <w:b/>
                <w:bCs/>
              </w:rPr>
              <w:t>Раздел 7</w:t>
            </w:r>
            <w:r w:rsidRPr="0021539C">
              <w:rPr>
                <w:b/>
                <w:bCs/>
              </w:rPr>
              <w:t xml:space="preserve">. Прочие </w:t>
            </w:r>
            <w:r w:rsidRPr="00B6526D">
              <w:rPr>
                <w:b/>
                <w:bCs/>
              </w:rPr>
              <w:t xml:space="preserve">условия </w:t>
            </w:r>
            <w:r>
              <w:rPr>
                <w:b/>
                <w:bCs/>
              </w:rPr>
              <w:t>Бонусной программы</w:t>
            </w:r>
          </w:p>
        </w:tc>
      </w:tr>
      <w:tr w:rsidR="00BA3B01" w14:paraId="40CFDC1F" w14:textId="77777777" w:rsidTr="00B235A5">
        <w:tc>
          <w:tcPr>
            <w:tcW w:w="4672" w:type="dxa"/>
          </w:tcPr>
          <w:p w14:paraId="61591D87" w14:textId="40635BA4" w:rsidR="00BA3B01" w:rsidRPr="00064674" w:rsidRDefault="002F6CD5" w:rsidP="002F6CD5">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 xml:space="preserve">7.1. Бонустық бағдарламаның қолданыс кезеңінде бонустарды есептеуге байланысты Бонустық бағдарламаға қатысушының кез келген наразылығы бойынша Бонустық бағдарламаның талаптарын бұзғаны үшін Банктің Бонустық бағдарламаға қатысушы </w:t>
            </w:r>
            <w:r w:rsidRPr="00064674">
              <w:rPr>
                <w:rStyle w:val="a3"/>
                <w:b w:val="0"/>
                <w:bCs w:val="0"/>
                <w:color w:val="000000"/>
                <w:lang w:val="kk-KZ"/>
              </w:rPr>
              <w:lastRenderedPageBreak/>
              <w:t>алдындағы жауапкершілігі Бонустық бағдарламаға қатысушы даулы операция бойынша бонустардың тиісті сомасын есептеумен шектеледі. Банк даулы операция бойынша тергеу аяқталғанға дейін клиентке тиісті бонустарды есептеуден/пайдаланудан бас тартуға (бонустарды оқшаулауға) құқылы.</w:t>
            </w:r>
          </w:p>
        </w:tc>
        <w:tc>
          <w:tcPr>
            <w:tcW w:w="4673" w:type="dxa"/>
          </w:tcPr>
          <w:p w14:paraId="32CEC106" w14:textId="50E10880" w:rsidR="00BA3B01" w:rsidRDefault="00BA3B01" w:rsidP="00BA3B01">
            <w:pPr>
              <w:pStyle w:val="p"/>
              <w:spacing w:before="0" w:beforeAutospacing="0" w:after="0" w:afterAutospacing="0"/>
              <w:jc w:val="both"/>
              <w:rPr>
                <w:rStyle w:val="a3"/>
                <w:b w:val="0"/>
                <w:bCs w:val="0"/>
                <w:color w:val="000000"/>
              </w:rPr>
            </w:pPr>
            <w:r w:rsidRPr="00D21D05">
              <w:lastRenderedPageBreak/>
              <w:t xml:space="preserve">7.1. По любой претензии участника Бонусной программы, связанной с начислением бонусов в период действия Бонусной программы, ответственность Банка перед участником Бонусной программы за нарушение условий Бонусной программы ограничивается </w:t>
            </w:r>
            <w:r w:rsidRPr="00D21D05">
              <w:lastRenderedPageBreak/>
              <w:t xml:space="preserve">начислением надлежащей суммы бонусов по оспариваемой участником Бонусной программы операции. Банк вправе отказать клиенту в начислении/использовании соответствующих бонусов (заблокировать бонусы) до завершения расследования по спорной операции. </w:t>
            </w:r>
          </w:p>
        </w:tc>
      </w:tr>
      <w:tr w:rsidR="00BA3B01" w14:paraId="3E73B244" w14:textId="77777777" w:rsidTr="00B235A5">
        <w:tc>
          <w:tcPr>
            <w:tcW w:w="4672" w:type="dxa"/>
          </w:tcPr>
          <w:p w14:paraId="013C5C0B" w14:textId="2C3A717E" w:rsidR="00BA3B01" w:rsidRPr="00064674" w:rsidRDefault="002F6CD5" w:rsidP="002F6CD5">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lastRenderedPageBreak/>
              <w:t>7.2. Банк біржақты тәртіппен Бонустық бағдарламаның талаптарына өзгерістер мен толықтырулар енгізуге, бонустардың мөлшерін және/немесе есептеу шарттарын Бонустық бағдарламаның талаптарына енгізуге/алып тастауға, өзгертуге, бұл туралы корпоративтік сайтта (www.bcc.kz), сондай-ақ «Жаңалықтар» бөлімінде Тәртіптің жаңа редакциясының электрондық нұсқасын орналастыру арқылы бизнес клиенттерді хабардар ете отырып, Бонустық бағдарламаның қолданы</w:t>
            </w:r>
            <w:r w:rsidR="00900C74" w:rsidRPr="00064674">
              <w:rPr>
                <w:rStyle w:val="a3"/>
                <w:b w:val="0"/>
                <w:bCs w:val="0"/>
                <w:color w:val="000000"/>
                <w:lang w:val="kk-KZ"/>
              </w:rPr>
              <w:t xml:space="preserve">сын </w:t>
            </w:r>
            <w:r w:rsidRPr="00064674">
              <w:rPr>
                <w:rStyle w:val="a3"/>
                <w:b w:val="0"/>
                <w:bCs w:val="0"/>
                <w:color w:val="000000"/>
                <w:lang w:val="kk-KZ"/>
              </w:rPr>
              <w:t>тоқтата тұруға құқылы.</w:t>
            </w:r>
          </w:p>
        </w:tc>
        <w:tc>
          <w:tcPr>
            <w:tcW w:w="4673" w:type="dxa"/>
          </w:tcPr>
          <w:p w14:paraId="03A3D01E" w14:textId="640FFD3A" w:rsidR="00BA3B01" w:rsidRDefault="00BA3B01" w:rsidP="00BA3B01">
            <w:pPr>
              <w:pStyle w:val="p"/>
              <w:spacing w:before="0" w:beforeAutospacing="0" w:after="0" w:afterAutospacing="0"/>
              <w:jc w:val="both"/>
              <w:rPr>
                <w:rStyle w:val="a3"/>
                <w:b w:val="0"/>
                <w:bCs w:val="0"/>
                <w:color w:val="000000"/>
              </w:rPr>
            </w:pPr>
            <w:r w:rsidRPr="00D21D05">
              <w:t>7.2. Банк вправе в одностороннем порядке вносить изменения и дополнения в условия Бонусной программы, включать/исключать, изменять размер и/или условия начисления бонусов в Условия Бонусной программы, приостановить действие Бонусной программы, уведомляя об этом бизнес клиентов путем размещения электронной версии новой редакции Порядка на корпоративном сайте (</w:t>
            </w:r>
            <w:hyperlink r:id="rId10" w:history="1">
              <w:r w:rsidRPr="00D21D05">
                <w:rPr>
                  <w:rStyle w:val="a4"/>
                </w:rPr>
                <w:t>www.</w:t>
              </w:r>
              <w:r w:rsidRPr="00D21D05">
                <w:rPr>
                  <w:rStyle w:val="a4"/>
                  <w:lang w:val="en-US"/>
                </w:rPr>
                <w:t>bcc</w:t>
              </w:r>
              <w:r w:rsidRPr="00D21D05">
                <w:rPr>
                  <w:rStyle w:val="a4"/>
                </w:rPr>
                <w:t>.kz</w:t>
              </w:r>
            </w:hyperlink>
            <w:r w:rsidRPr="00D21D05">
              <w:t>), а также в разделе «Новости».</w:t>
            </w:r>
          </w:p>
        </w:tc>
      </w:tr>
      <w:tr w:rsidR="00BA3B01" w14:paraId="06A8A971" w14:textId="77777777" w:rsidTr="00B235A5">
        <w:tc>
          <w:tcPr>
            <w:tcW w:w="4672" w:type="dxa"/>
          </w:tcPr>
          <w:p w14:paraId="778AB5D8" w14:textId="5878097C" w:rsidR="00BA3B01" w:rsidRPr="00064674" w:rsidRDefault="00BB4834" w:rsidP="00BB4834">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7.3. Бонустық бағдарламаға қосыла отырып, Бонустық бағдарламаға қатысушы Тәртiптiң шарттарына өзгерiстер мен толықтыруларды дербес қадағалауға келiсiм бередi. Бонустық бағдарламаға қатысушының осы Тәртіптің жаңа редакциясы күшіне енгеннен кейін Бонустық бағдарламаның талаптарын қанағаттандыратын транзакцияларды жасауы Бонустық бағдарламаға қатысушының Тәртіптің жаңа Шарттарымен келісімін растау болып табылады.</w:t>
            </w:r>
          </w:p>
        </w:tc>
        <w:tc>
          <w:tcPr>
            <w:tcW w:w="4673" w:type="dxa"/>
          </w:tcPr>
          <w:p w14:paraId="1F6F29F0" w14:textId="54727508" w:rsidR="00BA3B01" w:rsidRDefault="00BA3B01" w:rsidP="00BA3B01">
            <w:pPr>
              <w:pStyle w:val="p"/>
              <w:spacing w:before="0" w:beforeAutospacing="0" w:after="0" w:afterAutospacing="0"/>
              <w:jc w:val="both"/>
              <w:rPr>
                <w:rStyle w:val="a3"/>
                <w:b w:val="0"/>
                <w:bCs w:val="0"/>
                <w:color w:val="000000"/>
              </w:rPr>
            </w:pPr>
            <w:r w:rsidRPr="00D21D05">
              <w:t xml:space="preserve">7.3. Присоединяясь к Бонусной программе, участник Бонусной программы дает согласие на самостоятельное отслеживание изменений и дополнений в условия Порядка. Совершение участником Бонусной программы транзакций, удовлетворяющих требованиям Бонусной программы, после вступления в силу новой редакции настоящего Порядка, является подтверждением согласия участника Бонусной программы с новыми Условиями Порядка. </w:t>
            </w:r>
          </w:p>
        </w:tc>
      </w:tr>
      <w:tr w:rsidR="00BA3B01" w14:paraId="775E9FAB" w14:textId="77777777" w:rsidTr="00B235A5">
        <w:tc>
          <w:tcPr>
            <w:tcW w:w="4672" w:type="dxa"/>
          </w:tcPr>
          <w:p w14:paraId="0F7911F2" w14:textId="5270EAFD" w:rsidR="00BA3B01" w:rsidRPr="00064674" w:rsidRDefault="00BB4834" w:rsidP="00BB4834">
            <w:pPr>
              <w:pStyle w:val="p"/>
              <w:spacing w:before="0" w:beforeAutospacing="0" w:after="0" w:afterAutospacing="0"/>
              <w:jc w:val="center"/>
              <w:rPr>
                <w:rStyle w:val="a3"/>
                <w:color w:val="000000"/>
                <w:lang w:val="kk-KZ"/>
              </w:rPr>
            </w:pPr>
            <w:r w:rsidRPr="00064674">
              <w:rPr>
                <w:rStyle w:val="a3"/>
                <w:color w:val="000000"/>
                <w:lang w:val="kk-KZ"/>
              </w:rPr>
              <w:t>8-бөлім. Қорытынды ережелер</w:t>
            </w:r>
          </w:p>
        </w:tc>
        <w:tc>
          <w:tcPr>
            <w:tcW w:w="4673" w:type="dxa"/>
          </w:tcPr>
          <w:p w14:paraId="32B225BD" w14:textId="0D7B3A32" w:rsidR="00BA3B01" w:rsidRPr="00BA3B01" w:rsidRDefault="00BA3B01" w:rsidP="00BB4834">
            <w:pPr>
              <w:pStyle w:val="p"/>
              <w:shd w:val="clear" w:color="auto" w:fill="FFFFFF"/>
              <w:spacing w:before="0" w:beforeAutospacing="0" w:after="0" w:afterAutospacing="0"/>
              <w:jc w:val="center"/>
              <w:rPr>
                <w:rStyle w:val="a3"/>
              </w:rPr>
            </w:pPr>
            <w:r>
              <w:rPr>
                <w:b/>
                <w:bCs/>
              </w:rPr>
              <w:t>Раздел 8</w:t>
            </w:r>
            <w:r w:rsidRPr="00BD7F60">
              <w:rPr>
                <w:b/>
                <w:bCs/>
                <w:lang w:eastAsia="zh-CN"/>
              </w:rPr>
              <w:t>. Заключительные положения</w:t>
            </w:r>
          </w:p>
        </w:tc>
      </w:tr>
      <w:tr w:rsidR="00BA3B01" w14:paraId="463A44DA" w14:textId="77777777" w:rsidTr="00B235A5">
        <w:tc>
          <w:tcPr>
            <w:tcW w:w="4672" w:type="dxa"/>
          </w:tcPr>
          <w:p w14:paraId="0420656D" w14:textId="56744B23" w:rsidR="00BA3B01" w:rsidRPr="00064674" w:rsidRDefault="00BB4834" w:rsidP="00BB4834">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8.1. Осы Тәртiппен реттелмеген мәселелер Қазақстан Республикасының қолданыстағы заңнамасына және Банктiң iшкi нормативтiк құжаттарына сәйкес шешiлуге тиiс.</w:t>
            </w:r>
          </w:p>
        </w:tc>
        <w:tc>
          <w:tcPr>
            <w:tcW w:w="4673" w:type="dxa"/>
          </w:tcPr>
          <w:p w14:paraId="69DFB547" w14:textId="79957189" w:rsidR="00BA3B01" w:rsidRDefault="00BA3B01" w:rsidP="00BA3B01">
            <w:pPr>
              <w:pStyle w:val="p"/>
              <w:spacing w:before="0" w:beforeAutospacing="0" w:after="0" w:afterAutospacing="0"/>
              <w:jc w:val="both"/>
              <w:rPr>
                <w:rStyle w:val="a3"/>
                <w:b w:val="0"/>
                <w:bCs w:val="0"/>
                <w:color w:val="000000"/>
              </w:rPr>
            </w:pPr>
            <w:r w:rsidRPr="00444376">
              <w:rPr>
                <w:bCs/>
                <w:color w:val="000000" w:themeColor="text1"/>
              </w:rPr>
              <w:t>8.1.</w:t>
            </w:r>
            <w:r w:rsidRPr="00444376">
              <w:rPr>
                <w:color w:val="000000" w:themeColor="text1"/>
              </w:rPr>
              <w:t xml:space="preserve"> Вопросы, не урегулированные настоящим Порядком, подлежат разрешению в соответствии с действующим законодательством Республики Казахстан и внутренними нормативными документами Банка. </w:t>
            </w:r>
          </w:p>
        </w:tc>
      </w:tr>
      <w:tr w:rsidR="00BA3B01" w14:paraId="7F830597" w14:textId="77777777" w:rsidTr="00B235A5">
        <w:tc>
          <w:tcPr>
            <w:tcW w:w="4672" w:type="dxa"/>
          </w:tcPr>
          <w:p w14:paraId="447033CA" w14:textId="75FCCAA5" w:rsidR="00BA3B01" w:rsidRPr="00064674" w:rsidRDefault="00BB4834" w:rsidP="00BB4834">
            <w:pPr>
              <w:pStyle w:val="p"/>
              <w:spacing w:before="0" w:beforeAutospacing="0" w:after="0" w:afterAutospacing="0"/>
              <w:jc w:val="both"/>
              <w:rPr>
                <w:rStyle w:val="a3"/>
                <w:b w:val="0"/>
                <w:bCs w:val="0"/>
                <w:color w:val="000000"/>
                <w:lang w:val="kk-KZ"/>
              </w:rPr>
            </w:pPr>
            <w:r w:rsidRPr="00064674">
              <w:rPr>
                <w:rStyle w:val="a3"/>
                <w:b w:val="0"/>
                <w:bCs w:val="0"/>
                <w:color w:val="000000"/>
                <w:lang w:val="kk-KZ"/>
              </w:rPr>
              <w:t>8.2. Осы Тәртіпті қайта қарау және жаңарту үшін жауапты бөлімше ШОБ Блогының Транзакциялық бизнес орталығы болып табылады.</w:t>
            </w:r>
          </w:p>
        </w:tc>
        <w:tc>
          <w:tcPr>
            <w:tcW w:w="4673" w:type="dxa"/>
          </w:tcPr>
          <w:p w14:paraId="1F7FA8FF" w14:textId="75319DA9" w:rsidR="00BA3B01" w:rsidRDefault="00BA3B01" w:rsidP="00BA3B01">
            <w:pPr>
              <w:pStyle w:val="p"/>
              <w:spacing w:before="0" w:beforeAutospacing="0" w:after="0" w:afterAutospacing="0"/>
              <w:jc w:val="both"/>
              <w:rPr>
                <w:rStyle w:val="a3"/>
                <w:b w:val="0"/>
                <w:bCs w:val="0"/>
                <w:color w:val="000000"/>
              </w:rPr>
            </w:pPr>
            <w:r w:rsidRPr="00444376">
              <w:rPr>
                <w:rFonts w:eastAsia="Calibri"/>
                <w:color w:val="000000" w:themeColor="text1"/>
                <w:lang w:eastAsia="zh-CN"/>
              </w:rPr>
              <w:t>8.2. Ответственным подразделением за пересмотр и обновление настоящего Порядка является Центр Транзакционного бизнеса Блока МСБ.</w:t>
            </w:r>
          </w:p>
        </w:tc>
      </w:tr>
    </w:tbl>
    <w:p w14:paraId="3E7B74C4" w14:textId="77777777" w:rsidR="00902541" w:rsidRDefault="00902541" w:rsidP="00BA3B01">
      <w:pPr>
        <w:pStyle w:val="p"/>
        <w:shd w:val="clear" w:color="auto" w:fill="FFFFFF"/>
        <w:spacing w:before="0" w:beforeAutospacing="0" w:after="0" w:afterAutospacing="0"/>
        <w:rPr>
          <w:rStyle w:val="a3"/>
          <w:b w:val="0"/>
          <w:bCs w:val="0"/>
          <w:color w:val="000000"/>
        </w:rPr>
      </w:pPr>
    </w:p>
    <w:p w14:paraId="58AC6A5C" w14:textId="77777777" w:rsidR="00BA3B01" w:rsidRDefault="00BA3B01" w:rsidP="0084179D">
      <w:pPr>
        <w:pStyle w:val="p"/>
        <w:shd w:val="clear" w:color="auto" w:fill="FFFFFF"/>
        <w:spacing w:before="0" w:beforeAutospacing="0" w:after="0" w:afterAutospacing="0"/>
        <w:jc w:val="both"/>
      </w:pPr>
    </w:p>
    <w:p w14:paraId="51542745" w14:textId="77777777" w:rsidR="00BA3B01" w:rsidRDefault="00BA3B01" w:rsidP="0084179D">
      <w:pPr>
        <w:pStyle w:val="p"/>
        <w:shd w:val="clear" w:color="auto" w:fill="FFFFFF"/>
        <w:spacing w:before="0" w:beforeAutospacing="0" w:after="0" w:afterAutospacing="0"/>
        <w:jc w:val="both"/>
        <w:rPr>
          <w:lang w:val="en-US"/>
        </w:rPr>
      </w:pPr>
    </w:p>
    <w:p w14:paraId="322728C2" w14:textId="77777777" w:rsidR="00B235A5" w:rsidRDefault="00B235A5" w:rsidP="0084179D">
      <w:pPr>
        <w:pStyle w:val="p"/>
        <w:shd w:val="clear" w:color="auto" w:fill="FFFFFF"/>
        <w:spacing w:before="0" w:beforeAutospacing="0" w:after="0" w:afterAutospacing="0"/>
        <w:jc w:val="both"/>
        <w:rPr>
          <w:lang w:val="en-US"/>
        </w:rPr>
      </w:pPr>
    </w:p>
    <w:p w14:paraId="525A67D7" w14:textId="77777777" w:rsidR="00B235A5" w:rsidRPr="00B235A5" w:rsidRDefault="00B235A5" w:rsidP="0084179D">
      <w:pPr>
        <w:pStyle w:val="p"/>
        <w:shd w:val="clear" w:color="auto" w:fill="FFFFFF"/>
        <w:spacing w:before="0" w:beforeAutospacing="0" w:after="0" w:afterAutospacing="0"/>
        <w:jc w:val="both"/>
        <w:rPr>
          <w:lang w:val="en-US"/>
        </w:rPr>
      </w:pPr>
    </w:p>
    <w:p w14:paraId="78EFE112" w14:textId="77777777" w:rsidR="00BA3B01" w:rsidRDefault="00BA3B01" w:rsidP="0084179D">
      <w:pPr>
        <w:pStyle w:val="p"/>
        <w:shd w:val="clear" w:color="auto" w:fill="FFFFFF"/>
        <w:spacing w:before="0" w:beforeAutospacing="0" w:after="0" w:afterAutospacing="0"/>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43626" w14:paraId="0EF454F8" w14:textId="77777777" w:rsidTr="00B235A5">
        <w:tc>
          <w:tcPr>
            <w:tcW w:w="4672" w:type="dxa"/>
          </w:tcPr>
          <w:p w14:paraId="71FB074A" w14:textId="117F322D" w:rsidR="00843626" w:rsidRPr="00064674" w:rsidRDefault="00843626" w:rsidP="00B235A5">
            <w:pPr>
              <w:pStyle w:val="p"/>
              <w:spacing w:before="0" w:beforeAutospacing="0" w:after="0" w:afterAutospacing="0"/>
              <w:rPr>
                <w:lang w:val="kk-KZ"/>
              </w:rPr>
            </w:pPr>
            <w:r w:rsidRPr="00064674">
              <w:rPr>
                <w:rStyle w:val="a3"/>
                <w:b w:val="0"/>
                <w:bCs w:val="0"/>
                <w:color w:val="000000"/>
                <w:lang w:val="kk-KZ"/>
              </w:rPr>
              <w:lastRenderedPageBreak/>
              <w:t>ШОБ Блогының Транзакциялық бизнес орталығы</w:t>
            </w:r>
          </w:p>
        </w:tc>
        <w:tc>
          <w:tcPr>
            <w:tcW w:w="4673" w:type="dxa"/>
          </w:tcPr>
          <w:p w14:paraId="6C751210" w14:textId="77777777" w:rsidR="00B235A5" w:rsidRDefault="00843626" w:rsidP="00B235A5">
            <w:pPr>
              <w:pStyle w:val="p"/>
              <w:shd w:val="clear" w:color="auto" w:fill="FFFFFF"/>
              <w:spacing w:before="0" w:beforeAutospacing="0" w:after="0" w:afterAutospacing="0"/>
              <w:jc w:val="right"/>
              <w:rPr>
                <w:rFonts w:eastAsia="Calibri"/>
                <w:color w:val="000000" w:themeColor="text1"/>
                <w:lang w:val="en-US" w:eastAsia="zh-CN"/>
              </w:rPr>
            </w:pPr>
            <w:r w:rsidRPr="00BD7F60">
              <w:rPr>
                <w:rFonts w:eastAsia="Calibri"/>
                <w:color w:val="000000" w:themeColor="text1"/>
                <w:lang w:eastAsia="zh-CN"/>
              </w:rPr>
              <w:t xml:space="preserve">Центр Транзакционного бизнеса </w:t>
            </w:r>
          </w:p>
          <w:p w14:paraId="5E94034B" w14:textId="714E85EF" w:rsidR="00843626" w:rsidRPr="00843626" w:rsidRDefault="00843626" w:rsidP="00B235A5">
            <w:pPr>
              <w:pStyle w:val="p"/>
              <w:shd w:val="clear" w:color="auto" w:fill="FFFFFF"/>
              <w:spacing w:before="0" w:beforeAutospacing="0" w:after="0" w:afterAutospacing="0"/>
              <w:jc w:val="right"/>
              <w:rPr>
                <w:lang w:val="en-US"/>
              </w:rPr>
            </w:pPr>
            <w:r w:rsidRPr="00BD7F60">
              <w:rPr>
                <w:rFonts w:eastAsia="Calibri"/>
                <w:color w:val="000000" w:themeColor="text1"/>
                <w:lang w:eastAsia="zh-CN"/>
              </w:rPr>
              <w:t>Блока МСБ</w:t>
            </w:r>
          </w:p>
          <w:p w14:paraId="46539127" w14:textId="77777777" w:rsidR="00843626" w:rsidRDefault="00843626" w:rsidP="0084179D">
            <w:pPr>
              <w:pStyle w:val="p"/>
              <w:spacing w:before="0" w:beforeAutospacing="0" w:after="0" w:afterAutospacing="0"/>
              <w:jc w:val="both"/>
            </w:pPr>
          </w:p>
        </w:tc>
      </w:tr>
      <w:tr w:rsidR="00843626" w14:paraId="37E0AB78" w14:textId="77777777" w:rsidTr="00B235A5">
        <w:trPr>
          <w:trHeight w:val="1702"/>
        </w:trPr>
        <w:tc>
          <w:tcPr>
            <w:tcW w:w="4672" w:type="dxa"/>
          </w:tcPr>
          <w:p w14:paraId="10376F7A" w14:textId="77777777" w:rsidR="00843626" w:rsidRPr="00064674" w:rsidRDefault="00843626" w:rsidP="00843626">
            <w:pPr>
              <w:pStyle w:val="p"/>
              <w:shd w:val="clear" w:color="auto" w:fill="FFFFFF"/>
              <w:spacing w:before="0" w:beforeAutospacing="0" w:after="0" w:afterAutospacing="0"/>
              <w:rPr>
                <w:rStyle w:val="a3"/>
                <w:b w:val="0"/>
                <w:bCs w:val="0"/>
                <w:i/>
                <w:iCs/>
                <w:color w:val="000000"/>
                <w:lang w:val="kk-KZ"/>
              </w:rPr>
            </w:pPr>
            <w:r w:rsidRPr="00064674">
              <w:rPr>
                <w:rStyle w:val="a3"/>
                <w:b w:val="0"/>
                <w:bCs w:val="0"/>
                <w:i/>
                <w:iCs/>
                <w:color w:val="000000"/>
                <w:lang w:val="kk-KZ"/>
              </w:rPr>
              <w:t xml:space="preserve">Бизнес-клиенттердің  </w:t>
            </w:r>
          </w:p>
          <w:p w14:paraId="59221E48" w14:textId="77777777" w:rsidR="00843626" w:rsidRPr="00064674" w:rsidRDefault="00843626" w:rsidP="00843626">
            <w:pPr>
              <w:pStyle w:val="p"/>
              <w:shd w:val="clear" w:color="auto" w:fill="FFFFFF"/>
              <w:spacing w:before="0" w:beforeAutospacing="0" w:after="0" w:afterAutospacing="0"/>
              <w:rPr>
                <w:rStyle w:val="a3"/>
                <w:b w:val="0"/>
                <w:bCs w:val="0"/>
                <w:i/>
                <w:iCs/>
                <w:color w:val="000000"/>
                <w:lang w:val="kk-KZ"/>
              </w:rPr>
            </w:pPr>
            <w:r w:rsidRPr="00064674">
              <w:rPr>
                <w:rStyle w:val="a3"/>
                <w:b w:val="0"/>
                <w:bCs w:val="0"/>
                <w:i/>
                <w:iCs/>
                <w:color w:val="000000"/>
                <w:lang w:val="kk-KZ"/>
              </w:rPr>
              <w:t>«Банк ЦентрКредит» акционерлік қоғамының Бонустық бағдарламасына қатысу тәртібіне</w:t>
            </w:r>
          </w:p>
          <w:p w14:paraId="4E6C72BA" w14:textId="18671CF1" w:rsidR="00843626" w:rsidRPr="00064674" w:rsidRDefault="00843626" w:rsidP="00843626">
            <w:pPr>
              <w:pStyle w:val="p"/>
              <w:shd w:val="clear" w:color="auto" w:fill="FFFFFF"/>
              <w:spacing w:before="0" w:beforeAutospacing="0" w:after="0" w:afterAutospacing="0"/>
              <w:rPr>
                <w:b/>
                <w:bCs/>
                <w:i/>
                <w:iCs/>
                <w:lang w:val="kk-KZ"/>
              </w:rPr>
            </w:pPr>
            <w:r w:rsidRPr="00064674">
              <w:rPr>
                <w:b/>
                <w:bCs/>
                <w:i/>
                <w:iCs/>
                <w:lang w:val="kk-KZ"/>
              </w:rPr>
              <w:t>1-қосымша</w:t>
            </w:r>
          </w:p>
        </w:tc>
        <w:tc>
          <w:tcPr>
            <w:tcW w:w="4673" w:type="dxa"/>
          </w:tcPr>
          <w:p w14:paraId="51BBD3C5" w14:textId="77777777" w:rsidR="00843626" w:rsidRPr="00BD7F60" w:rsidRDefault="00843626" w:rsidP="00843626">
            <w:pPr>
              <w:pStyle w:val="p"/>
              <w:shd w:val="clear" w:color="auto" w:fill="FFFFFF"/>
              <w:spacing w:before="0" w:beforeAutospacing="0" w:after="0" w:afterAutospacing="0"/>
              <w:jc w:val="right"/>
              <w:rPr>
                <w:b/>
                <w:bCs/>
                <w:i/>
                <w:iCs/>
              </w:rPr>
            </w:pPr>
            <w:r w:rsidRPr="00BD7F60">
              <w:rPr>
                <w:b/>
                <w:bCs/>
                <w:i/>
                <w:iCs/>
              </w:rPr>
              <w:t>Приложение № 1</w:t>
            </w:r>
          </w:p>
          <w:p w14:paraId="2DB804D5" w14:textId="77777777" w:rsidR="00843626" w:rsidRPr="00CC7D27" w:rsidRDefault="00843626" w:rsidP="00843626">
            <w:pPr>
              <w:pStyle w:val="p"/>
              <w:shd w:val="clear" w:color="auto" w:fill="FFFFFF"/>
              <w:spacing w:before="0" w:beforeAutospacing="0" w:after="0" w:afterAutospacing="0"/>
              <w:jc w:val="right"/>
              <w:rPr>
                <w:i/>
                <w:iCs/>
              </w:rPr>
            </w:pPr>
            <w:r w:rsidRPr="00CC7D27">
              <w:rPr>
                <w:i/>
                <w:iCs/>
              </w:rPr>
              <w:t xml:space="preserve">к </w:t>
            </w:r>
            <w:r>
              <w:rPr>
                <w:i/>
                <w:iCs/>
              </w:rPr>
              <w:t>«</w:t>
            </w:r>
            <w:r w:rsidRPr="00CC7D27">
              <w:rPr>
                <w:i/>
                <w:iCs/>
              </w:rPr>
              <w:t xml:space="preserve">Порядку участия бизнес-клиентов в Бонусной программе </w:t>
            </w:r>
          </w:p>
          <w:p w14:paraId="094A0CB9" w14:textId="77777777" w:rsidR="00843626" w:rsidRDefault="00843626" w:rsidP="00843626">
            <w:pPr>
              <w:pStyle w:val="p"/>
              <w:shd w:val="clear" w:color="auto" w:fill="FFFFFF"/>
              <w:spacing w:before="0" w:beforeAutospacing="0" w:after="0" w:afterAutospacing="0"/>
              <w:jc w:val="right"/>
              <w:rPr>
                <w:i/>
                <w:iCs/>
                <w:lang w:val="en-US"/>
              </w:rPr>
            </w:pPr>
            <w:r w:rsidRPr="00CC7D27">
              <w:rPr>
                <w:i/>
                <w:iCs/>
              </w:rPr>
              <w:t>Акционерного Общества</w:t>
            </w:r>
          </w:p>
          <w:p w14:paraId="079E382C" w14:textId="39BC565D" w:rsidR="00843626" w:rsidRDefault="00843626" w:rsidP="00843626">
            <w:pPr>
              <w:pStyle w:val="p"/>
              <w:shd w:val="clear" w:color="auto" w:fill="FFFFFF"/>
              <w:spacing w:before="0" w:beforeAutospacing="0" w:after="0" w:afterAutospacing="0"/>
              <w:jc w:val="right"/>
              <w:rPr>
                <w:i/>
                <w:iCs/>
              </w:rPr>
            </w:pPr>
            <w:r w:rsidRPr="00CC7D27">
              <w:rPr>
                <w:i/>
                <w:iCs/>
              </w:rPr>
              <w:t xml:space="preserve"> «Банк ЦентрКредит» </w:t>
            </w:r>
          </w:p>
          <w:p w14:paraId="317A3219" w14:textId="77777777" w:rsidR="00843626" w:rsidRDefault="00843626" w:rsidP="0084179D">
            <w:pPr>
              <w:pStyle w:val="p"/>
              <w:spacing w:before="0" w:beforeAutospacing="0" w:after="0" w:afterAutospacing="0"/>
              <w:jc w:val="both"/>
            </w:pPr>
          </w:p>
        </w:tc>
      </w:tr>
      <w:tr w:rsidR="00843626" w14:paraId="360F5ABF" w14:textId="77777777" w:rsidTr="00B235A5">
        <w:tc>
          <w:tcPr>
            <w:tcW w:w="4672" w:type="dxa"/>
          </w:tcPr>
          <w:p w14:paraId="411EF1E3" w14:textId="7D995166" w:rsidR="00843626" w:rsidRPr="00064674" w:rsidRDefault="00F562A1" w:rsidP="0084179D">
            <w:pPr>
              <w:pStyle w:val="p"/>
              <w:spacing w:before="0" w:beforeAutospacing="0" w:after="0" w:afterAutospacing="0"/>
              <w:jc w:val="both"/>
              <w:rPr>
                <w:lang w:val="kk-KZ"/>
              </w:rPr>
            </w:pPr>
            <w:r w:rsidRPr="00064674">
              <w:rPr>
                <w:lang w:val="kk-KZ"/>
              </w:rPr>
              <w:t>1. Ағымдағы шоттардың санына қарамастан, шегінде 1 (бір) клиентке бонустар есептелуі мүмкін бонустардың ең жоғары сомасы:</w:t>
            </w:r>
          </w:p>
        </w:tc>
        <w:tc>
          <w:tcPr>
            <w:tcW w:w="4673" w:type="dxa"/>
          </w:tcPr>
          <w:p w14:paraId="5B325C64" w14:textId="6D0FE632" w:rsidR="00843626" w:rsidRPr="00F562A1" w:rsidRDefault="00F562A1" w:rsidP="00F562A1">
            <w:pPr>
              <w:pStyle w:val="p"/>
              <w:numPr>
                <w:ilvl w:val="0"/>
                <w:numId w:val="17"/>
              </w:numPr>
              <w:shd w:val="clear" w:color="auto" w:fill="FFFFFF"/>
              <w:spacing w:before="0" w:beforeAutospacing="0" w:after="0" w:afterAutospacing="0"/>
              <w:ind w:left="0" w:firstLine="0"/>
              <w:jc w:val="both"/>
            </w:pPr>
            <w:r>
              <w:t xml:space="preserve">Максимальная сумма бонусов, в пределах которых 1 (одному) клиенту могут быть начислены бонусы, вне зависимости от количества текущих счетов: </w:t>
            </w:r>
          </w:p>
        </w:tc>
      </w:tr>
      <w:tr w:rsidR="00F562A1" w14:paraId="1762E0F3" w14:textId="77777777" w:rsidTr="00B235A5">
        <w:tc>
          <w:tcPr>
            <w:tcW w:w="4672" w:type="dxa"/>
          </w:tcPr>
          <w:p w14:paraId="061912E1" w14:textId="245DDE3B" w:rsidR="00F562A1" w:rsidRPr="00064674" w:rsidRDefault="00F562A1" w:rsidP="00F562A1">
            <w:pPr>
              <w:pStyle w:val="p"/>
              <w:spacing w:before="0" w:beforeAutospacing="0" w:after="0" w:afterAutospacing="0"/>
              <w:jc w:val="both"/>
              <w:rPr>
                <w:lang w:val="kk-KZ"/>
              </w:rPr>
            </w:pPr>
            <w:r w:rsidRPr="00064674">
              <w:rPr>
                <w:lang w:val="kk-KZ"/>
              </w:rPr>
              <w:t>- «Стандарт» тарифінде 11 000 (он бір мың) бонустан артық емес;</w:t>
            </w:r>
          </w:p>
        </w:tc>
        <w:tc>
          <w:tcPr>
            <w:tcW w:w="4673" w:type="dxa"/>
          </w:tcPr>
          <w:p w14:paraId="0AF5EBC7" w14:textId="02342DF7" w:rsidR="00F562A1" w:rsidRDefault="00F562A1" w:rsidP="00F562A1">
            <w:pPr>
              <w:pStyle w:val="p"/>
              <w:spacing w:before="0" w:beforeAutospacing="0" w:after="0" w:afterAutospacing="0"/>
              <w:jc w:val="both"/>
            </w:pPr>
            <w:r w:rsidRPr="00842D79">
              <w:t>- не более 11 000 (одиннадцати тысяч) бонусов на тарифе «Стандарт»;</w:t>
            </w:r>
          </w:p>
        </w:tc>
      </w:tr>
      <w:tr w:rsidR="00F562A1" w14:paraId="3000A11C" w14:textId="77777777" w:rsidTr="00B235A5">
        <w:tc>
          <w:tcPr>
            <w:tcW w:w="4672" w:type="dxa"/>
          </w:tcPr>
          <w:p w14:paraId="475C91D5" w14:textId="3D376152" w:rsidR="00F562A1" w:rsidRPr="00064674" w:rsidRDefault="00F562A1" w:rsidP="00F562A1">
            <w:pPr>
              <w:pStyle w:val="p"/>
              <w:spacing w:before="0" w:beforeAutospacing="0" w:after="0" w:afterAutospacing="0"/>
              <w:jc w:val="both"/>
              <w:rPr>
                <w:lang w:val="kk-KZ"/>
              </w:rPr>
            </w:pPr>
            <w:r w:rsidRPr="00064674">
              <w:rPr>
                <w:lang w:val="kk-KZ"/>
              </w:rPr>
              <w:t>- «Оңтайлы + пакеті» тарифінде 13 000 (он үш мың) бонустан артық емес;</w:t>
            </w:r>
          </w:p>
        </w:tc>
        <w:tc>
          <w:tcPr>
            <w:tcW w:w="4673" w:type="dxa"/>
          </w:tcPr>
          <w:p w14:paraId="45538420" w14:textId="26D402CC" w:rsidR="00F562A1" w:rsidRDefault="00F562A1" w:rsidP="00F562A1">
            <w:pPr>
              <w:pStyle w:val="p"/>
              <w:spacing w:before="0" w:beforeAutospacing="0" w:after="0" w:afterAutospacing="0"/>
              <w:jc w:val="both"/>
            </w:pPr>
            <w:r w:rsidRPr="00842D79">
              <w:t>- не более 13 000 (тринадцати тысяч) бонусов на тарифе «Пакет Оптимальный +»;</w:t>
            </w:r>
          </w:p>
        </w:tc>
      </w:tr>
      <w:tr w:rsidR="00F562A1" w14:paraId="0CC6DB82" w14:textId="77777777" w:rsidTr="00B235A5">
        <w:tc>
          <w:tcPr>
            <w:tcW w:w="4672" w:type="dxa"/>
          </w:tcPr>
          <w:p w14:paraId="2A952503" w14:textId="5A1D5932" w:rsidR="00F562A1" w:rsidRPr="00064674" w:rsidRDefault="00F562A1" w:rsidP="00F562A1">
            <w:pPr>
              <w:pStyle w:val="p"/>
              <w:spacing w:before="0" w:beforeAutospacing="0" w:after="0" w:afterAutospacing="0"/>
              <w:jc w:val="both"/>
              <w:rPr>
                <w:lang w:val="kk-KZ"/>
              </w:rPr>
            </w:pPr>
            <w:r w:rsidRPr="00064674">
              <w:rPr>
                <w:lang w:val="kk-KZ"/>
              </w:rPr>
              <w:t>- «Премиум пакеті» тарифінде 30 000 (отыз мың) бонустан артық емес;</w:t>
            </w:r>
          </w:p>
        </w:tc>
        <w:tc>
          <w:tcPr>
            <w:tcW w:w="4673" w:type="dxa"/>
          </w:tcPr>
          <w:p w14:paraId="36B9B0F8" w14:textId="2E7C0A14" w:rsidR="00F562A1" w:rsidRDefault="00F562A1" w:rsidP="00F562A1">
            <w:pPr>
              <w:pStyle w:val="p"/>
              <w:spacing w:before="0" w:beforeAutospacing="0" w:after="0" w:afterAutospacing="0"/>
              <w:jc w:val="both"/>
            </w:pPr>
            <w:r w:rsidRPr="00842D79">
              <w:t>- не более 30 000 (тридцати тысяч) бонусов на тарифе «Пакет Премиум»;</w:t>
            </w:r>
          </w:p>
        </w:tc>
      </w:tr>
      <w:tr w:rsidR="00F562A1" w14:paraId="15EDD983" w14:textId="77777777" w:rsidTr="00B235A5">
        <w:tc>
          <w:tcPr>
            <w:tcW w:w="4672" w:type="dxa"/>
          </w:tcPr>
          <w:p w14:paraId="1371952B" w14:textId="7B640BA0" w:rsidR="00F562A1" w:rsidRPr="00064674" w:rsidRDefault="00F562A1" w:rsidP="00F562A1">
            <w:pPr>
              <w:pStyle w:val="p"/>
              <w:spacing w:before="0" w:beforeAutospacing="0" w:after="0" w:afterAutospacing="0"/>
              <w:jc w:val="both"/>
              <w:rPr>
                <w:lang w:val="kk-KZ"/>
              </w:rPr>
            </w:pPr>
            <w:r w:rsidRPr="00064674">
              <w:rPr>
                <w:lang w:val="kk-KZ"/>
              </w:rPr>
              <w:t>- «Ультра пакеті» тарифінде 100 000 (бір жүз мың) бонустан артық емес.</w:t>
            </w:r>
          </w:p>
        </w:tc>
        <w:tc>
          <w:tcPr>
            <w:tcW w:w="4673" w:type="dxa"/>
          </w:tcPr>
          <w:p w14:paraId="07745BAE" w14:textId="679B740F" w:rsidR="00F562A1" w:rsidRDefault="00F562A1" w:rsidP="00F562A1">
            <w:pPr>
              <w:pStyle w:val="p"/>
              <w:spacing w:before="0" w:beforeAutospacing="0" w:after="0" w:afterAutospacing="0"/>
              <w:jc w:val="both"/>
            </w:pPr>
            <w:r w:rsidRPr="00842D79">
              <w:t>- не более 100 000 (ста тысяч) бонусов на тарифе «Пакет Ультра».</w:t>
            </w:r>
          </w:p>
        </w:tc>
      </w:tr>
    </w:tbl>
    <w:p w14:paraId="57950433" w14:textId="5B154259" w:rsidR="00DE1DED" w:rsidRDefault="00DE1DED" w:rsidP="00F562A1">
      <w:pPr>
        <w:pStyle w:val="p"/>
        <w:shd w:val="clear" w:color="auto" w:fill="FFFFFF"/>
        <w:spacing w:before="0" w:beforeAutospacing="0" w:after="0" w:afterAutospacing="0"/>
        <w:jc w:val="both"/>
      </w:pPr>
    </w:p>
    <w:p w14:paraId="54C1DBF4" w14:textId="77777777" w:rsidR="00F228A5" w:rsidRDefault="00F228A5" w:rsidP="00F562A1">
      <w:pPr>
        <w:pStyle w:val="p"/>
        <w:shd w:val="clear" w:color="auto" w:fill="FFFFFF"/>
        <w:spacing w:before="0" w:beforeAutospacing="0" w:after="0" w:afterAutospacing="0"/>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03F6F" w14:paraId="0291B335" w14:textId="77777777" w:rsidTr="00B235A5">
        <w:tc>
          <w:tcPr>
            <w:tcW w:w="4672" w:type="dxa"/>
          </w:tcPr>
          <w:p w14:paraId="5FA83689" w14:textId="476CE143" w:rsidR="00703F6F" w:rsidRPr="00064674" w:rsidRDefault="00703F6F" w:rsidP="00703F6F">
            <w:pPr>
              <w:pStyle w:val="p"/>
              <w:spacing w:before="0" w:beforeAutospacing="0" w:after="0" w:afterAutospacing="0"/>
              <w:jc w:val="both"/>
              <w:rPr>
                <w:lang w:val="kk-KZ"/>
              </w:rPr>
            </w:pPr>
            <w:r w:rsidRPr="00064674">
              <w:rPr>
                <w:lang w:val="kk-KZ"/>
              </w:rPr>
              <w:t>2. Тәртіптің 4.2-тармағын орындау шартымен жеке кәсіпкерлер үшін «Стандарт» тарифінде қызмет түрі бойынша есептелетін бонустар саны.</w:t>
            </w:r>
          </w:p>
        </w:tc>
        <w:tc>
          <w:tcPr>
            <w:tcW w:w="4673" w:type="dxa"/>
          </w:tcPr>
          <w:p w14:paraId="53411364" w14:textId="370A92CB" w:rsidR="00703F6F" w:rsidRDefault="00703F6F" w:rsidP="00703F6F">
            <w:pPr>
              <w:pStyle w:val="p"/>
              <w:spacing w:before="0" w:beforeAutospacing="0" w:after="0" w:afterAutospacing="0"/>
              <w:jc w:val="both"/>
            </w:pPr>
            <w:r>
              <w:t xml:space="preserve">2. </w:t>
            </w:r>
            <w:r w:rsidRPr="00561418">
              <w:t xml:space="preserve">Количество бонусов к начислению по типу услуг на тарифе «Стандарт» для индивидуальных предпринимателей, при условии выполнения п. </w:t>
            </w:r>
            <w:r>
              <w:t>4</w:t>
            </w:r>
            <w:r w:rsidRPr="00561418">
              <w:t xml:space="preserve">.2. </w:t>
            </w:r>
            <w:r>
              <w:t>Порядка</w:t>
            </w:r>
          </w:p>
        </w:tc>
      </w:tr>
    </w:tbl>
    <w:p w14:paraId="6CEE77B4" w14:textId="77777777" w:rsidR="00703F6F" w:rsidRDefault="00703F6F" w:rsidP="00F562A1">
      <w:pPr>
        <w:pStyle w:val="p"/>
        <w:shd w:val="clear" w:color="auto" w:fill="FFFFFF"/>
        <w:spacing w:before="0" w:beforeAutospacing="0" w:after="0" w:afterAutospacing="0"/>
        <w:jc w:val="both"/>
      </w:pPr>
    </w:p>
    <w:tbl>
      <w:tblPr>
        <w:tblStyle w:val="a5"/>
        <w:tblW w:w="0" w:type="auto"/>
        <w:tblLook w:val="04A0" w:firstRow="1" w:lastRow="0" w:firstColumn="1" w:lastColumn="0" w:noHBand="0" w:noVBand="1"/>
      </w:tblPr>
      <w:tblGrid>
        <w:gridCol w:w="3681"/>
        <w:gridCol w:w="2410"/>
        <w:gridCol w:w="3254"/>
      </w:tblGrid>
      <w:tr w:rsidR="00533B49" w14:paraId="02F570DA" w14:textId="2C61544A" w:rsidTr="006043EC">
        <w:tc>
          <w:tcPr>
            <w:tcW w:w="3681" w:type="dxa"/>
          </w:tcPr>
          <w:p w14:paraId="7E469D0B" w14:textId="027300EB" w:rsidR="00533B49" w:rsidRPr="006043EC" w:rsidRDefault="00F562A1" w:rsidP="006043EC">
            <w:pPr>
              <w:pStyle w:val="p"/>
              <w:spacing w:before="0" w:beforeAutospacing="0" w:after="0" w:afterAutospacing="0"/>
              <w:jc w:val="center"/>
              <w:rPr>
                <w:b/>
                <w:bCs/>
              </w:rPr>
            </w:pPr>
            <w:r w:rsidRPr="00F562A1">
              <w:rPr>
                <w:b/>
                <w:bCs/>
              </w:rPr>
              <w:t xml:space="preserve">Операция түрі </w:t>
            </w:r>
            <w:r>
              <w:rPr>
                <w:b/>
                <w:bCs/>
                <w:lang w:val="en-US"/>
              </w:rPr>
              <w:t xml:space="preserve">/ </w:t>
            </w:r>
            <w:r w:rsidR="00533B49" w:rsidRPr="006043EC">
              <w:rPr>
                <w:b/>
                <w:bCs/>
              </w:rPr>
              <w:t>Вид операции</w:t>
            </w:r>
          </w:p>
        </w:tc>
        <w:tc>
          <w:tcPr>
            <w:tcW w:w="2410" w:type="dxa"/>
          </w:tcPr>
          <w:p w14:paraId="76039844" w14:textId="0B08FEDA" w:rsidR="00533B49" w:rsidRPr="006043EC" w:rsidRDefault="00F562A1" w:rsidP="006043EC">
            <w:pPr>
              <w:pStyle w:val="p"/>
              <w:spacing w:before="0" w:beforeAutospacing="0" w:after="0" w:afterAutospacing="0"/>
              <w:jc w:val="center"/>
              <w:rPr>
                <w:b/>
                <w:bCs/>
              </w:rPr>
            </w:pPr>
            <w:r w:rsidRPr="00F562A1">
              <w:rPr>
                <w:b/>
                <w:bCs/>
              </w:rPr>
              <w:t xml:space="preserve">Бонустар саны </w:t>
            </w:r>
            <w:r>
              <w:rPr>
                <w:b/>
                <w:bCs/>
              </w:rPr>
              <w:t xml:space="preserve">/ </w:t>
            </w:r>
            <w:r w:rsidR="00533B49" w:rsidRPr="006043EC">
              <w:rPr>
                <w:b/>
                <w:bCs/>
              </w:rPr>
              <w:t>Количество бонусов</w:t>
            </w:r>
          </w:p>
        </w:tc>
        <w:tc>
          <w:tcPr>
            <w:tcW w:w="3254" w:type="dxa"/>
          </w:tcPr>
          <w:p w14:paraId="27934F1A" w14:textId="77777777" w:rsidR="00F562A1" w:rsidRDefault="00F562A1" w:rsidP="006043EC">
            <w:pPr>
              <w:pStyle w:val="p"/>
              <w:spacing w:before="0" w:beforeAutospacing="0" w:after="0" w:afterAutospacing="0"/>
              <w:jc w:val="center"/>
              <w:rPr>
                <w:b/>
                <w:bCs/>
                <w:lang w:val="en-US"/>
              </w:rPr>
            </w:pPr>
            <w:r w:rsidRPr="00F562A1">
              <w:rPr>
                <w:b/>
                <w:bCs/>
              </w:rPr>
              <w:t xml:space="preserve">Есептеу кезеңі </w:t>
            </w:r>
            <w:r>
              <w:rPr>
                <w:b/>
                <w:bCs/>
                <w:lang w:val="en-US"/>
              </w:rPr>
              <w:t xml:space="preserve">/ </w:t>
            </w:r>
          </w:p>
          <w:p w14:paraId="2CEB636A" w14:textId="69CAE3D5" w:rsidR="00533B49" w:rsidRPr="006043EC" w:rsidRDefault="00533B49" w:rsidP="006043EC">
            <w:pPr>
              <w:pStyle w:val="p"/>
              <w:spacing w:before="0" w:beforeAutospacing="0" w:after="0" w:afterAutospacing="0"/>
              <w:jc w:val="center"/>
              <w:rPr>
                <w:b/>
                <w:bCs/>
              </w:rPr>
            </w:pPr>
            <w:r w:rsidRPr="006043EC">
              <w:rPr>
                <w:b/>
                <w:bCs/>
              </w:rPr>
              <w:t>Период начисления</w:t>
            </w:r>
          </w:p>
        </w:tc>
      </w:tr>
      <w:tr w:rsidR="00212C82" w14:paraId="5CFED6BC" w14:textId="77777777" w:rsidTr="00624BA1">
        <w:tc>
          <w:tcPr>
            <w:tcW w:w="9345" w:type="dxa"/>
            <w:gridSpan w:val="3"/>
          </w:tcPr>
          <w:p w14:paraId="7B85E666" w14:textId="77777777" w:rsidR="00F228A5" w:rsidRDefault="00F228A5" w:rsidP="00F228A5">
            <w:pPr>
              <w:pStyle w:val="p"/>
              <w:spacing w:before="0" w:beforeAutospacing="0" w:after="0" w:afterAutospacing="0"/>
              <w:jc w:val="both"/>
            </w:pPr>
            <w:r>
              <w:t xml:space="preserve">1) </w:t>
            </w:r>
            <w:r w:rsidR="00F562A1" w:rsidRPr="00F562A1">
              <w:t xml:space="preserve">Күнтізбелік айдағы ұлттық валютадағы сыртқы (банкаралық) аударым / </w:t>
            </w:r>
          </w:p>
          <w:p w14:paraId="3BE1B58E" w14:textId="43EF8DA9" w:rsidR="00212C82" w:rsidRDefault="00F228A5" w:rsidP="00F228A5">
            <w:pPr>
              <w:pStyle w:val="p"/>
              <w:spacing w:before="0" w:beforeAutospacing="0" w:after="0" w:afterAutospacing="0"/>
              <w:jc w:val="both"/>
            </w:pPr>
            <w:r>
              <w:t xml:space="preserve">    </w:t>
            </w:r>
            <w:r w:rsidR="00212C82">
              <w:t>Внешний (межбанк) перевод</w:t>
            </w:r>
            <w:r w:rsidR="00A01C50">
              <w:t xml:space="preserve"> в национальной валюте, в календарном месяце</w:t>
            </w:r>
          </w:p>
        </w:tc>
      </w:tr>
      <w:tr w:rsidR="00533B49" w14:paraId="32F198D6" w14:textId="74A0CE58" w:rsidTr="006043EC">
        <w:tc>
          <w:tcPr>
            <w:tcW w:w="3681" w:type="dxa"/>
          </w:tcPr>
          <w:p w14:paraId="2CE439FC" w14:textId="77777777" w:rsidR="00CE650C" w:rsidRDefault="00F562A1" w:rsidP="00212C82">
            <w:pPr>
              <w:pStyle w:val="p"/>
              <w:spacing w:before="0" w:beforeAutospacing="0" w:after="0" w:afterAutospacing="0"/>
              <w:rPr>
                <w:lang w:val="en-US"/>
              </w:rPr>
            </w:pPr>
            <w:r w:rsidRPr="00F562A1">
              <w:t xml:space="preserve">1 </w:t>
            </w:r>
            <w:r>
              <w:rPr>
                <w:lang w:val="kk-KZ"/>
              </w:rPr>
              <w:t xml:space="preserve">аударымнан </w:t>
            </w:r>
            <w:r w:rsidRPr="00F562A1">
              <w:t xml:space="preserve">4 </w:t>
            </w:r>
            <w:r>
              <w:rPr>
                <w:lang w:val="kk-KZ"/>
              </w:rPr>
              <w:t>аударымға дейін</w:t>
            </w:r>
            <w:r w:rsidRPr="00F562A1">
              <w:t>/</w:t>
            </w:r>
          </w:p>
          <w:p w14:paraId="14935D71" w14:textId="4A914D84" w:rsidR="00533B49" w:rsidRDefault="00533B49" w:rsidP="00212C82">
            <w:pPr>
              <w:pStyle w:val="p"/>
              <w:spacing w:before="0" w:beforeAutospacing="0" w:after="0" w:afterAutospacing="0"/>
            </w:pPr>
            <w:r>
              <w:t xml:space="preserve">от 1 до 4 переводов </w:t>
            </w:r>
          </w:p>
        </w:tc>
        <w:tc>
          <w:tcPr>
            <w:tcW w:w="2410" w:type="dxa"/>
          </w:tcPr>
          <w:p w14:paraId="1D2015C1" w14:textId="77777777" w:rsidR="00CE650C" w:rsidRDefault="00533B49" w:rsidP="00212C82">
            <w:pPr>
              <w:pStyle w:val="p"/>
              <w:spacing w:before="0" w:beforeAutospacing="0" w:after="0" w:afterAutospacing="0"/>
            </w:pPr>
            <w:r>
              <w:t>70</w:t>
            </w:r>
            <w:r w:rsidR="00CE650C">
              <w:t xml:space="preserve"> бонус </w:t>
            </w:r>
            <w:r w:rsidR="00CE650C" w:rsidRPr="00F562A1">
              <w:t>/</w:t>
            </w:r>
            <w:r w:rsidR="00CE650C">
              <w:t xml:space="preserve"> </w:t>
            </w:r>
          </w:p>
          <w:p w14:paraId="74747677" w14:textId="2535D459" w:rsidR="00533B49" w:rsidRDefault="00CE650C" w:rsidP="00212C82">
            <w:pPr>
              <w:pStyle w:val="p"/>
              <w:spacing w:before="0" w:beforeAutospacing="0" w:after="0" w:afterAutospacing="0"/>
            </w:pPr>
            <w:r>
              <w:t>70</w:t>
            </w:r>
            <w:r w:rsidR="00533B49">
              <w:t xml:space="preserve"> бонусов</w:t>
            </w:r>
          </w:p>
        </w:tc>
        <w:tc>
          <w:tcPr>
            <w:tcW w:w="3254" w:type="dxa"/>
          </w:tcPr>
          <w:p w14:paraId="05D65DCE" w14:textId="3611AA0A" w:rsidR="00CE650C" w:rsidRPr="00CE650C" w:rsidRDefault="00CE650C" w:rsidP="00212C82">
            <w:pPr>
              <w:pStyle w:val="p"/>
              <w:spacing w:before="0" w:beforeAutospacing="0" w:after="0" w:afterAutospacing="0"/>
            </w:pPr>
            <w:r w:rsidRPr="00CE650C">
              <w:t>Әр аударым үшін /</w:t>
            </w:r>
          </w:p>
          <w:p w14:paraId="5818E979" w14:textId="5B988941" w:rsidR="00533B49" w:rsidRDefault="00533B49" w:rsidP="00212C82">
            <w:pPr>
              <w:pStyle w:val="p"/>
              <w:spacing w:before="0" w:beforeAutospacing="0" w:after="0" w:afterAutospacing="0"/>
            </w:pPr>
            <w:r>
              <w:t>За каждый перевод</w:t>
            </w:r>
          </w:p>
        </w:tc>
      </w:tr>
      <w:tr w:rsidR="00533B49" w14:paraId="004F8A83" w14:textId="4EC1A930" w:rsidTr="006043EC">
        <w:tc>
          <w:tcPr>
            <w:tcW w:w="3681" w:type="dxa"/>
          </w:tcPr>
          <w:p w14:paraId="7D2DCBA0" w14:textId="5E754D2A" w:rsidR="00533B49" w:rsidRDefault="00F562A1" w:rsidP="00212C82">
            <w:pPr>
              <w:pStyle w:val="p"/>
              <w:spacing w:before="0" w:beforeAutospacing="0" w:after="0" w:afterAutospacing="0"/>
            </w:pPr>
            <w:r>
              <w:t>5</w:t>
            </w:r>
            <w:r w:rsidRPr="00F562A1">
              <w:t xml:space="preserve"> </w:t>
            </w:r>
            <w:r>
              <w:rPr>
                <w:lang w:val="kk-KZ"/>
              </w:rPr>
              <w:t xml:space="preserve">аударымнан </w:t>
            </w:r>
            <w:r>
              <w:t>10</w:t>
            </w:r>
            <w:r w:rsidRPr="00F562A1">
              <w:t xml:space="preserve"> </w:t>
            </w:r>
            <w:r>
              <w:rPr>
                <w:lang w:val="kk-KZ"/>
              </w:rPr>
              <w:t xml:space="preserve">аударымға дейін </w:t>
            </w:r>
            <w:r w:rsidRPr="00F562A1">
              <w:t xml:space="preserve">/ </w:t>
            </w:r>
            <w:r w:rsidR="00533B49">
              <w:t>от 5 до 10 переводов</w:t>
            </w:r>
          </w:p>
        </w:tc>
        <w:tc>
          <w:tcPr>
            <w:tcW w:w="2410" w:type="dxa"/>
          </w:tcPr>
          <w:p w14:paraId="7696A0BF" w14:textId="77777777" w:rsidR="00CE650C" w:rsidRDefault="00CE650C" w:rsidP="00212C82">
            <w:pPr>
              <w:pStyle w:val="p"/>
              <w:spacing w:before="0" w:beforeAutospacing="0" w:after="0" w:afterAutospacing="0"/>
            </w:pPr>
            <w:r>
              <w:t xml:space="preserve">100 бонус </w:t>
            </w:r>
            <w:r w:rsidRPr="00F562A1">
              <w:t>/</w:t>
            </w:r>
          </w:p>
          <w:p w14:paraId="60E9B19C" w14:textId="30DBAD5D" w:rsidR="00533B49" w:rsidRDefault="00533B49" w:rsidP="00212C82">
            <w:pPr>
              <w:pStyle w:val="p"/>
              <w:spacing w:before="0" w:beforeAutospacing="0" w:after="0" w:afterAutospacing="0"/>
            </w:pPr>
            <w:r>
              <w:t>100 бонусов</w:t>
            </w:r>
          </w:p>
        </w:tc>
        <w:tc>
          <w:tcPr>
            <w:tcW w:w="3254" w:type="dxa"/>
          </w:tcPr>
          <w:p w14:paraId="6DFA94C4" w14:textId="5D6102F3" w:rsidR="00CE650C" w:rsidRPr="00CE650C" w:rsidRDefault="00CE650C" w:rsidP="00CE650C">
            <w:pPr>
              <w:pStyle w:val="p"/>
              <w:spacing w:before="0" w:beforeAutospacing="0" w:after="0" w:afterAutospacing="0"/>
            </w:pPr>
            <w:r w:rsidRPr="00CE650C">
              <w:t>Әр аударым үшін /</w:t>
            </w:r>
          </w:p>
          <w:p w14:paraId="7684754B" w14:textId="412A249B" w:rsidR="00533B49" w:rsidRDefault="00CE650C" w:rsidP="00CE650C">
            <w:pPr>
              <w:pStyle w:val="p"/>
              <w:spacing w:before="0" w:beforeAutospacing="0" w:after="0" w:afterAutospacing="0"/>
            </w:pPr>
            <w:r>
              <w:t>За каждый перевод</w:t>
            </w:r>
          </w:p>
        </w:tc>
      </w:tr>
      <w:tr w:rsidR="00533B49" w14:paraId="2A462196" w14:textId="5294BCCD" w:rsidTr="006043EC">
        <w:tc>
          <w:tcPr>
            <w:tcW w:w="3681" w:type="dxa"/>
          </w:tcPr>
          <w:p w14:paraId="5CA71AA9" w14:textId="6175229D" w:rsidR="00533B49" w:rsidRDefault="00CE650C" w:rsidP="00212C82">
            <w:pPr>
              <w:pStyle w:val="p"/>
              <w:spacing w:before="0" w:beforeAutospacing="0" w:after="0" w:afterAutospacing="0"/>
            </w:pPr>
            <w:r w:rsidRPr="00CE650C">
              <w:t xml:space="preserve">11 және одан көп аударымдар </w:t>
            </w:r>
            <w:r w:rsidR="00F562A1" w:rsidRPr="00F562A1">
              <w:t xml:space="preserve">/ </w:t>
            </w:r>
            <w:r w:rsidR="00533B49">
              <w:t>от 11 и более переводов</w:t>
            </w:r>
          </w:p>
        </w:tc>
        <w:tc>
          <w:tcPr>
            <w:tcW w:w="2410" w:type="dxa"/>
          </w:tcPr>
          <w:p w14:paraId="15B9519A" w14:textId="77777777" w:rsidR="00CE650C" w:rsidRDefault="00CE650C" w:rsidP="00212C82">
            <w:pPr>
              <w:pStyle w:val="p"/>
              <w:spacing w:before="0" w:beforeAutospacing="0" w:after="0" w:afterAutospacing="0"/>
            </w:pPr>
            <w:r>
              <w:t xml:space="preserve">150 бонус </w:t>
            </w:r>
            <w:r w:rsidRPr="00F562A1">
              <w:t>/</w:t>
            </w:r>
          </w:p>
          <w:p w14:paraId="11B6BB8F" w14:textId="3818426E" w:rsidR="00533B49" w:rsidRDefault="00533B49" w:rsidP="00212C82">
            <w:pPr>
              <w:pStyle w:val="p"/>
              <w:spacing w:before="0" w:beforeAutospacing="0" w:after="0" w:afterAutospacing="0"/>
            </w:pPr>
            <w:r>
              <w:t>150 бонусов</w:t>
            </w:r>
          </w:p>
        </w:tc>
        <w:tc>
          <w:tcPr>
            <w:tcW w:w="3254" w:type="dxa"/>
          </w:tcPr>
          <w:p w14:paraId="730F9FA6" w14:textId="0A68D880" w:rsidR="00CE650C" w:rsidRPr="00CE650C" w:rsidRDefault="00CE650C" w:rsidP="00CE650C">
            <w:pPr>
              <w:pStyle w:val="p"/>
              <w:spacing w:before="0" w:beforeAutospacing="0" w:after="0" w:afterAutospacing="0"/>
            </w:pPr>
            <w:r w:rsidRPr="00CE650C">
              <w:t>Әр аударым үшін /</w:t>
            </w:r>
          </w:p>
          <w:p w14:paraId="2F1BD65F" w14:textId="396C99C4" w:rsidR="00533B49" w:rsidRDefault="00CE650C" w:rsidP="00CE650C">
            <w:pPr>
              <w:pStyle w:val="p"/>
              <w:spacing w:before="0" w:beforeAutospacing="0" w:after="0" w:afterAutospacing="0"/>
            </w:pPr>
            <w:r>
              <w:t>За каждый перевод</w:t>
            </w:r>
          </w:p>
        </w:tc>
      </w:tr>
      <w:tr w:rsidR="00212C82" w14:paraId="19DDCCC2" w14:textId="77777777" w:rsidTr="00DA0CAB">
        <w:tc>
          <w:tcPr>
            <w:tcW w:w="9345" w:type="dxa"/>
            <w:gridSpan w:val="3"/>
          </w:tcPr>
          <w:p w14:paraId="558B5671" w14:textId="77777777" w:rsidR="00F228A5" w:rsidRDefault="00F228A5" w:rsidP="00F228A5">
            <w:pPr>
              <w:pStyle w:val="p"/>
              <w:spacing w:before="0" w:beforeAutospacing="0" w:after="0" w:afterAutospacing="0"/>
            </w:pPr>
            <w:r>
              <w:t xml:space="preserve">2) </w:t>
            </w:r>
            <w:r w:rsidR="00CE650C" w:rsidRPr="00CE650C">
              <w:t>Күнтізбелік айдағы ұлттық валютадағы ішкі аударым (ЦК</w:t>
            </w:r>
            <w:r w:rsidR="00CE650C">
              <w:t>Б</w:t>
            </w:r>
            <w:r w:rsidR="00CE650C" w:rsidRPr="00CE650C">
              <w:t xml:space="preserve"> желісі ішінде) /</w:t>
            </w:r>
            <w:r w:rsidR="00CE650C">
              <w:t xml:space="preserve"> </w:t>
            </w:r>
            <w:r>
              <w:t xml:space="preserve"> </w:t>
            </w:r>
          </w:p>
          <w:p w14:paraId="0265E3B8" w14:textId="5D80047E" w:rsidR="00212C82" w:rsidRPr="00981CD5" w:rsidRDefault="00F228A5" w:rsidP="00F228A5">
            <w:pPr>
              <w:pStyle w:val="p"/>
              <w:spacing w:before="0" w:beforeAutospacing="0" w:after="0" w:afterAutospacing="0"/>
              <w:jc w:val="both"/>
            </w:pPr>
            <w:r>
              <w:t xml:space="preserve">    </w:t>
            </w:r>
            <w:r w:rsidR="00212C82">
              <w:t>Внутренний перевод (внутри сети БЦК)</w:t>
            </w:r>
            <w:r w:rsidR="00A01C50">
              <w:t xml:space="preserve"> в национальной валюте, в календарном месяце</w:t>
            </w:r>
          </w:p>
        </w:tc>
      </w:tr>
      <w:tr w:rsidR="00533B49" w14:paraId="4146D8BD" w14:textId="59FBC271" w:rsidTr="006043EC">
        <w:tc>
          <w:tcPr>
            <w:tcW w:w="3681" w:type="dxa"/>
          </w:tcPr>
          <w:p w14:paraId="694D846A" w14:textId="77777777" w:rsidR="00CE650C" w:rsidRPr="00CE650C" w:rsidRDefault="00CE650C" w:rsidP="00CE650C">
            <w:pPr>
              <w:pStyle w:val="p"/>
              <w:spacing w:before="0" w:beforeAutospacing="0" w:after="0" w:afterAutospacing="0"/>
            </w:pPr>
            <w:r w:rsidRPr="00F562A1">
              <w:t xml:space="preserve">1 </w:t>
            </w:r>
            <w:r>
              <w:rPr>
                <w:lang w:val="kk-KZ"/>
              </w:rPr>
              <w:t xml:space="preserve">аударымнан </w:t>
            </w:r>
            <w:r w:rsidRPr="00F562A1">
              <w:t xml:space="preserve">4 </w:t>
            </w:r>
            <w:r>
              <w:rPr>
                <w:lang w:val="kk-KZ"/>
              </w:rPr>
              <w:t>аударымға дейін</w:t>
            </w:r>
            <w:r w:rsidRPr="00F562A1">
              <w:t>/</w:t>
            </w:r>
          </w:p>
          <w:p w14:paraId="0ED90F7E" w14:textId="5DDDD3F0" w:rsidR="00533B49" w:rsidRDefault="00CE650C" w:rsidP="00CE650C">
            <w:pPr>
              <w:pStyle w:val="p"/>
              <w:spacing w:before="0" w:beforeAutospacing="0" w:after="0" w:afterAutospacing="0"/>
            </w:pPr>
            <w:r>
              <w:t>от 1 до 4 переводов</w:t>
            </w:r>
          </w:p>
        </w:tc>
        <w:tc>
          <w:tcPr>
            <w:tcW w:w="2410" w:type="dxa"/>
          </w:tcPr>
          <w:p w14:paraId="2C553ACE" w14:textId="77777777" w:rsidR="00CE650C" w:rsidRDefault="00CE650C" w:rsidP="00CE650C">
            <w:pPr>
              <w:pStyle w:val="p"/>
              <w:spacing w:before="0" w:beforeAutospacing="0" w:after="0" w:afterAutospacing="0"/>
            </w:pPr>
            <w:r>
              <w:t xml:space="preserve">100 бонус </w:t>
            </w:r>
            <w:r w:rsidRPr="00F562A1">
              <w:t>/</w:t>
            </w:r>
          </w:p>
          <w:p w14:paraId="38341643" w14:textId="6FEA3D90" w:rsidR="00533B49" w:rsidRDefault="00533B49" w:rsidP="00533B49">
            <w:pPr>
              <w:pStyle w:val="p"/>
              <w:spacing w:before="0" w:beforeAutospacing="0" w:after="0" w:afterAutospacing="0"/>
            </w:pPr>
            <w:r>
              <w:t>100 бонусов</w:t>
            </w:r>
          </w:p>
        </w:tc>
        <w:tc>
          <w:tcPr>
            <w:tcW w:w="3254" w:type="dxa"/>
          </w:tcPr>
          <w:p w14:paraId="15F6484B" w14:textId="77777777" w:rsidR="00CE650C" w:rsidRDefault="00CE650C" w:rsidP="00533B49">
            <w:pPr>
              <w:pStyle w:val="p"/>
              <w:spacing w:before="0" w:beforeAutospacing="0" w:after="0" w:afterAutospacing="0"/>
            </w:pPr>
            <w:r w:rsidRPr="00CE650C">
              <w:t xml:space="preserve">Әр аударым үшін </w:t>
            </w:r>
            <w:r>
              <w:t xml:space="preserve">/ </w:t>
            </w:r>
          </w:p>
          <w:p w14:paraId="2A5F5147" w14:textId="1F1C264E" w:rsidR="00533B49" w:rsidRDefault="00533B49" w:rsidP="00533B49">
            <w:pPr>
              <w:pStyle w:val="p"/>
              <w:spacing w:before="0" w:beforeAutospacing="0" w:after="0" w:afterAutospacing="0"/>
            </w:pPr>
            <w:r w:rsidRPr="00981CD5">
              <w:t>За каждый перевод</w:t>
            </w:r>
          </w:p>
        </w:tc>
      </w:tr>
      <w:tr w:rsidR="00533B49" w14:paraId="061C3AC3" w14:textId="25BDDDAC" w:rsidTr="006043EC">
        <w:tc>
          <w:tcPr>
            <w:tcW w:w="3681" w:type="dxa"/>
          </w:tcPr>
          <w:p w14:paraId="21043375" w14:textId="44D8E0E1" w:rsidR="00533B49" w:rsidRDefault="00CE650C" w:rsidP="00533B49">
            <w:pPr>
              <w:pStyle w:val="p"/>
              <w:spacing w:before="0" w:beforeAutospacing="0" w:after="0" w:afterAutospacing="0"/>
            </w:pPr>
            <w:r>
              <w:t>5</w:t>
            </w:r>
            <w:r w:rsidRPr="00F562A1">
              <w:t xml:space="preserve"> </w:t>
            </w:r>
            <w:r>
              <w:rPr>
                <w:lang w:val="kk-KZ"/>
              </w:rPr>
              <w:t xml:space="preserve">аударымнан </w:t>
            </w:r>
            <w:r>
              <w:t>10</w:t>
            </w:r>
            <w:r w:rsidRPr="00F562A1">
              <w:t xml:space="preserve"> </w:t>
            </w:r>
            <w:r>
              <w:rPr>
                <w:lang w:val="kk-KZ"/>
              </w:rPr>
              <w:t xml:space="preserve">аударымға дейін </w:t>
            </w:r>
            <w:r w:rsidRPr="00F562A1">
              <w:t xml:space="preserve">/ </w:t>
            </w:r>
            <w:r>
              <w:t>от 5 до 10 переводов</w:t>
            </w:r>
          </w:p>
        </w:tc>
        <w:tc>
          <w:tcPr>
            <w:tcW w:w="2410" w:type="dxa"/>
          </w:tcPr>
          <w:p w14:paraId="787C9BDC" w14:textId="77777777" w:rsidR="00CE650C" w:rsidRDefault="00CE650C" w:rsidP="00CE650C">
            <w:pPr>
              <w:pStyle w:val="p"/>
              <w:spacing w:before="0" w:beforeAutospacing="0" w:after="0" w:afterAutospacing="0"/>
            </w:pPr>
            <w:r>
              <w:t xml:space="preserve">150 бонус </w:t>
            </w:r>
            <w:r w:rsidRPr="00F562A1">
              <w:t>/</w:t>
            </w:r>
          </w:p>
          <w:p w14:paraId="3936CB26" w14:textId="72C7B221" w:rsidR="00533B49" w:rsidRDefault="00533B49" w:rsidP="00533B49">
            <w:pPr>
              <w:pStyle w:val="p"/>
              <w:spacing w:before="0" w:beforeAutospacing="0" w:after="0" w:afterAutospacing="0"/>
            </w:pPr>
            <w:r>
              <w:t>150 бонусов</w:t>
            </w:r>
          </w:p>
        </w:tc>
        <w:tc>
          <w:tcPr>
            <w:tcW w:w="3254" w:type="dxa"/>
          </w:tcPr>
          <w:p w14:paraId="02133A81" w14:textId="77777777" w:rsidR="00CE650C" w:rsidRDefault="00CE650C" w:rsidP="00CE650C">
            <w:pPr>
              <w:pStyle w:val="p"/>
              <w:spacing w:before="0" w:beforeAutospacing="0" w:after="0" w:afterAutospacing="0"/>
            </w:pPr>
            <w:r w:rsidRPr="00CE650C">
              <w:t xml:space="preserve">Әр аударым үшін </w:t>
            </w:r>
            <w:r>
              <w:t xml:space="preserve">/ </w:t>
            </w:r>
          </w:p>
          <w:p w14:paraId="7FEDD0E5" w14:textId="36B813E6" w:rsidR="00533B49" w:rsidRDefault="00CE650C" w:rsidP="00CE650C">
            <w:pPr>
              <w:pStyle w:val="p"/>
              <w:spacing w:before="0" w:beforeAutospacing="0" w:after="0" w:afterAutospacing="0"/>
            </w:pPr>
            <w:r w:rsidRPr="00981CD5">
              <w:t>За каждый перевод</w:t>
            </w:r>
          </w:p>
        </w:tc>
      </w:tr>
      <w:tr w:rsidR="00533B49" w14:paraId="3497C640" w14:textId="77777777" w:rsidTr="006043EC">
        <w:tc>
          <w:tcPr>
            <w:tcW w:w="3681" w:type="dxa"/>
          </w:tcPr>
          <w:p w14:paraId="40E3FD54" w14:textId="515D85C2" w:rsidR="00533B49" w:rsidRDefault="00CE650C" w:rsidP="00533B49">
            <w:pPr>
              <w:pStyle w:val="p"/>
              <w:spacing w:before="0" w:beforeAutospacing="0" w:after="0" w:afterAutospacing="0"/>
            </w:pPr>
            <w:r w:rsidRPr="00CE650C">
              <w:t xml:space="preserve">11 және одан көп аударымдар </w:t>
            </w:r>
            <w:r w:rsidRPr="00F562A1">
              <w:t xml:space="preserve">/ </w:t>
            </w:r>
            <w:r>
              <w:t>от 11 и более переводов</w:t>
            </w:r>
          </w:p>
        </w:tc>
        <w:tc>
          <w:tcPr>
            <w:tcW w:w="2410" w:type="dxa"/>
          </w:tcPr>
          <w:p w14:paraId="5F744BC5" w14:textId="652575AF" w:rsidR="00CE650C" w:rsidRDefault="00CE650C" w:rsidP="00CE650C">
            <w:pPr>
              <w:pStyle w:val="p"/>
              <w:spacing w:before="0" w:beforeAutospacing="0" w:after="0" w:afterAutospacing="0"/>
            </w:pPr>
            <w:r>
              <w:t xml:space="preserve">200 бонус </w:t>
            </w:r>
            <w:r w:rsidRPr="00F562A1">
              <w:t>/</w:t>
            </w:r>
          </w:p>
          <w:p w14:paraId="057A60B4" w14:textId="7AADB57E" w:rsidR="00533B49" w:rsidRDefault="00533B49" w:rsidP="00533B49">
            <w:pPr>
              <w:pStyle w:val="p"/>
              <w:spacing w:before="0" w:beforeAutospacing="0" w:after="0" w:afterAutospacing="0"/>
            </w:pPr>
            <w:r>
              <w:t>200 бонусов</w:t>
            </w:r>
          </w:p>
        </w:tc>
        <w:tc>
          <w:tcPr>
            <w:tcW w:w="3254" w:type="dxa"/>
          </w:tcPr>
          <w:p w14:paraId="09872DE1" w14:textId="77777777" w:rsidR="00CE650C" w:rsidRDefault="00CE650C" w:rsidP="00CE650C">
            <w:pPr>
              <w:pStyle w:val="p"/>
              <w:spacing w:before="0" w:beforeAutospacing="0" w:after="0" w:afterAutospacing="0"/>
            </w:pPr>
            <w:r w:rsidRPr="00CE650C">
              <w:t xml:space="preserve">Әр аударым үшін </w:t>
            </w:r>
            <w:r>
              <w:t xml:space="preserve">/ </w:t>
            </w:r>
          </w:p>
          <w:p w14:paraId="1FB66D9C" w14:textId="21F7D1B4" w:rsidR="00533B49" w:rsidRDefault="00CE650C" w:rsidP="00CE650C">
            <w:pPr>
              <w:pStyle w:val="p"/>
              <w:spacing w:before="0" w:beforeAutospacing="0" w:after="0" w:afterAutospacing="0"/>
            </w:pPr>
            <w:r w:rsidRPr="00981CD5">
              <w:t>За каждый перевод</w:t>
            </w:r>
          </w:p>
        </w:tc>
      </w:tr>
    </w:tbl>
    <w:p w14:paraId="42F7F202" w14:textId="77777777" w:rsidR="00DE1DED" w:rsidRDefault="00DE1DED" w:rsidP="00DE1DED">
      <w:pPr>
        <w:pStyle w:val="p"/>
        <w:shd w:val="clear" w:color="auto" w:fill="FFFFFF"/>
        <w:spacing w:before="0" w:beforeAutospacing="0" w:after="0" w:afterAutospacing="0"/>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228A5" w14:paraId="53206D28" w14:textId="77777777" w:rsidTr="00B235A5">
        <w:tc>
          <w:tcPr>
            <w:tcW w:w="4672" w:type="dxa"/>
          </w:tcPr>
          <w:p w14:paraId="74A82A6A" w14:textId="308F4B98" w:rsidR="00F228A5" w:rsidRPr="00064674" w:rsidRDefault="00F228A5" w:rsidP="004D20E4">
            <w:pPr>
              <w:pStyle w:val="p"/>
              <w:spacing w:before="0" w:beforeAutospacing="0" w:after="0" w:afterAutospacing="0"/>
              <w:jc w:val="both"/>
              <w:rPr>
                <w:lang w:val="kk-KZ"/>
              </w:rPr>
            </w:pPr>
            <w:r w:rsidRPr="00064674">
              <w:rPr>
                <w:lang w:val="kk-KZ"/>
              </w:rPr>
              <w:lastRenderedPageBreak/>
              <w:t>2. Тәртіптің 4.2-тармағын орындау шартымен</w:t>
            </w:r>
            <w:r w:rsidR="00F01087" w:rsidRPr="00064674">
              <w:rPr>
                <w:lang w:val="kk-KZ"/>
              </w:rPr>
              <w:t xml:space="preserve"> заңды тұлғалар</w:t>
            </w:r>
            <w:r w:rsidRPr="00064674">
              <w:rPr>
                <w:lang w:val="kk-KZ"/>
              </w:rPr>
              <w:t xml:space="preserve"> үшін «Стандарт» тарифінде қызмет түрі бойынша есептелетін бонустар саны.</w:t>
            </w:r>
          </w:p>
        </w:tc>
        <w:tc>
          <w:tcPr>
            <w:tcW w:w="4673" w:type="dxa"/>
          </w:tcPr>
          <w:p w14:paraId="727023F5" w14:textId="44CCF3FC" w:rsidR="00F228A5" w:rsidRDefault="00F01087" w:rsidP="00F01087">
            <w:pPr>
              <w:pStyle w:val="p"/>
              <w:shd w:val="clear" w:color="auto" w:fill="FFFFFF"/>
              <w:spacing w:before="0" w:beforeAutospacing="0" w:after="0" w:afterAutospacing="0"/>
              <w:jc w:val="both"/>
            </w:pPr>
            <w:r>
              <w:t>2. Количество бонусов к начислению по типу услуг на тарифе «Стандарт» для юридических лиц, при условии выполнения п. 4.2. Порядка</w:t>
            </w:r>
          </w:p>
        </w:tc>
      </w:tr>
    </w:tbl>
    <w:p w14:paraId="3D800E0F" w14:textId="77777777" w:rsidR="00F228A5" w:rsidRDefault="00F228A5" w:rsidP="00DE1DED">
      <w:pPr>
        <w:pStyle w:val="p"/>
        <w:shd w:val="clear" w:color="auto" w:fill="FFFFFF"/>
        <w:spacing w:before="0" w:beforeAutospacing="0" w:after="0" w:afterAutospacing="0"/>
      </w:pPr>
    </w:p>
    <w:p w14:paraId="015627C5" w14:textId="77777777" w:rsidR="00533B49" w:rsidRDefault="00533B49" w:rsidP="00533B49">
      <w:pPr>
        <w:pStyle w:val="p"/>
        <w:shd w:val="clear" w:color="auto" w:fill="FFFFFF"/>
        <w:spacing w:before="0" w:beforeAutospacing="0" w:after="0" w:afterAutospacing="0"/>
      </w:pPr>
    </w:p>
    <w:tbl>
      <w:tblPr>
        <w:tblStyle w:val="a5"/>
        <w:tblW w:w="0" w:type="auto"/>
        <w:tblLook w:val="04A0" w:firstRow="1" w:lastRow="0" w:firstColumn="1" w:lastColumn="0" w:noHBand="0" w:noVBand="1"/>
      </w:tblPr>
      <w:tblGrid>
        <w:gridCol w:w="3681"/>
        <w:gridCol w:w="2410"/>
        <w:gridCol w:w="3254"/>
      </w:tblGrid>
      <w:tr w:rsidR="00F01087" w14:paraId="4C3A0981" w14:textId="77777777" w:rsidTr="006043EC">
        <w:tc>
          <w:tcPr>
            <w:tcW w:w="3681" w:type="dxa"/>
          </w:tcPr>
          <w:p w14:paraId="61404E63" w14:textId="4ABA9B31" w:rsidR="00F01087" w:rsidRPr="006043EC" w:rsidRDefault="00F01087" w:rsidP="00F01087">
            <w:pPr>
              <w:pStyle w:val="p"/>
              <w:spacing w:before="0" w:beforeAutospacing="0" w:after="0" w:afterAutospacing="0"/>
              <w:jc w:val="center"/>
              <w:rPr>
                <w:b/>
                <w:bCs/>
              </w:rPr>
            </w:pPr>
            <w:r w:rsidRPr="00F562A1">
              <w:rPr>
                <w:b/>
                <w:bCs/>
              </w:rPr>
              <w:t xml:space="preserve">Операция түрі </w:t>
            </w:r>
            <w:r>
              <w:rPr>
                <w:b/>
                <w:bCs/>
                <w:lang w:val="en-US"/>
              </w:rPr>
              <w:t xml:space="preserve">/ </w:t>
            </w:r>
            <w:r w:rsidRPr="006043EC">
              <w:rPr>
                <w:b/>
                <w:bCs/>
              </w:rPr>
              <w:t>Вид операции</w:t>
            </w:r>
          </w:p>
        </w:tc>
        <w:tc>
          <w:tcPr>
            <w:tcW w:w="2410" w:type="dxa"/>
          </w:tcPr>
          <w:p w14:paraId="7B0C110A" w14:textId="095D269A" w:rsidR="00F01087" w:rsidRPr="006043EC" w:rsidRDefault="00F01087" w:rsidP="00F01087">
            <w:pPr>
              <w:pStyle w:val="p"/>
              <w:spacing w:before="0" w:beforeAutospacing="0" w:after="0" w:afterAutospacing="0"/>
              <w:jc w:val="center"/>
              <w:rPr>
                <w:b/>
                <w:bCs/>
              </w:rPr>
            </w:pPr>
            <w:r w:rsidRPr="00F562A1">
              <w:rPr>
                <w:b/>
                <w:bCs/>
              </w:rPr>
              <w:t xml:space="preserve">Бонустар саны </w:t>
            </w:r>
            <w:r>
              <w:rPr>
                <w:b/>
                <w:bCs/>
              </w:rPr>
              <w:t xml:space="preserve">/ </w:t>
            </w:r>
            <w:r w:rsidRPr="006043EC">
              <w:rPr>
                <w:b/>
                <w:bCs/>
              </w:rPr>
              <w:t>Количество бонусов</w:t>
            </w:r>
          </w:p>
        </w:tc>
        <w:tc>
          <w:tcPr>
            <w:tcW w:w="3254" w:type="dxa"/>
          </w:tcPr>
          <w:p w14:paraId="42E4FEBB" w14:textId="77777777" w:rsidR="00F01087" w:rsidRDefault="00F01087" w:rsidP="00F01087">
            <w:pPr>
              <w:pStyle w:val="p"/>
              <w:spacing w:before="0" w:beforeAutospacing="0" w:after="0" w:afterAutospacing="0"/>
              <w:jc w:val="center"/>
              <w:rPr>
                <w:b/>
                <w:bCs/>
                <w:lang w:val="en-US"/>
              </w:rPr>
            </w:pPr>
            <w:r w:rsidRPr="00F562A1">
              <w:rPr>
                <w:b/>
                <w:bCs/>
              </w:rPr>
              <w:t xml:space="preserve">Есептеу кезеңі </w:t>
            </w:r>
            <w:r>
              <w:rPr>
                <w:b/>
                <w:bCs/>
                <w:lang w:val="en-US"/>
              </w:rPr>
              <w:t xml:space="preserve">/ </w:t>
            </w:r>
          </w:p>
          <w:p w14:paraId="18F6B993" w14:textId="660D1CEE" w:rsidR="00F01087" w:rsidRPr="006043EC" w:rsidRDefault="00F01087" w:rsidP="00F01087">
            <w:pPr>
              <w:pStyle w:val="p"/>
              <w:spacing w:before="0" w:beforeAutospacing="0" w:after="0" w:afterAutospacing="0"/>
              <w:jc w:val="center"/>
              <w:rPr>
                <w:b/>
                <w:bCs/>
              </w:rPr>
            </w:pPr>
            <w:r w:rsidRPr="006043EC">
              <w:rPr>
                <w:b/>
                <w:bCs/>
              </w:rPr>
              <w:t>Период начисления</w:t>
            </w:r>
          </w:p>
        </w:tc>
      </w:tr>
      <w:tr w:rsidR="00533B49" w14:paraId="0EE45F07" w14:textId="77777777" w:rsidTr="007F1F17">
        <w:tc>
          <w:tcPr>
            <w:tcW w:w="9345" w:type="dxa"/>
            <w:gridSpan w:val="3"/>
          </w:tcPr>
          <w:p w14:paraId="4F74611F" w14:textId="58942D9B" w:rsidR="00F01087" w:rsidRDefault="00F01087" w:rsidP="00F01087">
            <w:pPr>
              <w:pStyle w:val="p"/>
              <w:spacing w:before="0" w:beforeAutospacing="0" w:after="0" w:afterAutospacing="0"/>
              <w:jc w:val="both"/>
            </w:pPr>
            <w:r>
              <w:t xml:space="preserve">1) </w:t>
            </w:r>
            <w:r w:rsidRPr="00F562A1">
              <w:t xml:space="preserve">Күнтізбелік айдағы ұлттық валютадағы сыртқы (банкаралық) аударым / </w:t>
            </w:r>
          </w:p>
          <w:p w14:paraId="3929AD26" w14:textId="297A25FD" w:rsidR="00533B49" w:rsidRDefault="00F01087" w:rsidP="00F01087">
            <w:pPr>
              <w:pStyle w:val="p"/>
              <w:spacing w:before="0" w:beforeAutospacing="0" w:after="0" w:afterAutospacing="0"/>
            </w:pPr>
            <w:r>
              <w:t xml:space="preserve">    </w:t>
            </w:r>
            <w:r w:rsidR="00533B49">
              <w:t>Внешний (межбанк) перевод</w:t>
            </w:r>
            <w:r w:rsidR="00A01C50">
              <w:t xml:space="preserve"> в национальной валюте</w:t>
            </w:r>
            <w:r w:rsidR="00533B49">
              <w:t>, в календарном месяце</w:t>
            </w:r>
          </w:p>
        </w:tc>
      </w:tr>
      <w:tr w:rsidR="00533B49" w14:paraId="1B49C3BC" w14:textId="77777777" w:rsidTr="006043EC">
        <w:tc>
          <w:tcPr>
            <w:tcW w:w="3681" w:type="dxa"/>
          </w:tcPr>
          <w:p w14:paraId="5CB67316" w14:textId="2466EE3F" w:rsidR="00F01087" w:rsidRPr="00F01087" w:rsidRDefault="00F01087" w:rsidP="00F01087">
            <w:pPr>
              <w:pStyle w:val="p"/>
              <w:spacing w:before="0" w:beforeAutospacing="0" w:after="0" w:afterAutospacing="0"/>
            </w:pPr>
            <w:r w:rsidRPr="00F562A1">
              <w:t xml:space="preserve">1 </w:t>
            </w:r>
            <w:r>
              <w:rPr>
                <w:lang w:val="kk-KZ"/>
              </w:rPr>
              <w:t xml:space="preserve">аударымнан </w:t>
            </w:r>
            <w:r>
              <w:t>9</w:t>
            </w:r>
            <w:r w:rsidRPr="00F562A1">
              <w:t xml:space="preserve"> </w:t>
            </w:r>
            <w:r>
              <w:rPr>
                <w:lang w:val="kk-KZ"/>
              </w:rPr>
              <w:t>аударымға дейін</w:t>
            </w:r>
            <w:r w:rsidRPr="00F562A1">
              <w:t>/</w:t>
            </w:r>
          </w:p>
          <w:p w14:paraId="6A1E494F" w14:textId="0F94D63A" w:rsidR="00533B49" w:rsidRDefault="00533B49" w:rsidP="007F1F17">
            <w:pPr>
              <w:pStyle w:val="p"/>
              <w:spacing w:before="0" w:beforeAutospacing="0" w:after="0" w:afterAutospacing="0"/>
            </w:pPr>
            <w:r>
              <w:t xml:space="preserve">от 1 до </w:t>
            </w:r>
            <w:r w:rsidR="00A01C50">
              <w:t>9</w:t>
            </w:r>
            <w:r>
              <w:t xml:space="preserve"> переводов </w:t>
            </w:r>
          </w:p>
        </w:tc>
        <w:tc>
          <w:tcPr>
            <w:tcW w:w="2410" w:type="dxa"/>
          </w:tcPr>
          <w:p w14:paraId="5CFCA1FA" w14:textId="1A9B4604" w:rsidR="00F01087" w:rsidRDefault="00F01087" w:rsidP="00F01087">
            <w:pPr>
              <w:pStyle w:val="p"/>
              <w:spacing w:before="0" w:beforeAutospacing="0" w:after="0" w:afterAutospacing="0"/>
            </w:pPr>
            <w:r>
              <w:t xml:space="preserve">70 бонус </w:t>
            </w:r>
            <w:r w:rsidRPr="00F562A1">
              <w:t>/</w:t>
            </w:r>
          </w:p>
          <w:p w14:paraId="26EF5DA0" w14:textId="77777777" w:rsidR="00533B49" w:rsidRDefault="00533B49" w:rsidP="007F1F17">
            <w:pPr>
              <w:pStyle w:val="p"/>
              <w:spacing w:before="0" w:beforeAutospacing="0" w:after="0" w:afterAutospacing="0"/>
            </w:pPr>
            <w:r>
              <w:t>70 бонусов</w:t>
            </w:r>
          </w:p>
        </w:tc>
        <w:tc>
          <w:tcPr>
            <w:tcW w:w="3254" w:type="dxa"/>
          </w:tcPr>
          <w:p w14:paraId="34951CCB" w14:textId="77777777" w:rsidR="00F01087" w:rsidRPr="00CE650C" w:rsidRDefault="00F01087" w:rsidP="00F01087">
            <w:pPr>
              <w:pStyle w:val="p"/>
              <w:spacing w:before="0" w:beforeAutospacing="0" w:after="0" w:afterAutospacing="0"/>
            </w:pPr>
            <w:r w:rsidRPr="00CE650C">
              <w:t>Әр аударым үшін /</w:t>
            </w:r>
          </w:p>
          <w:p w14:paraId="47E79B9D" w14:textId="77777777" w:rsidR="00533B49" w:rsidRDefault="00533B49" w:rsidP="007F1F17">
            <w:pPr>
              <w:pStyle w:val="p"/>
              <w:spacing w:before="0" w:beforeAutospacing="0" w:after="0" w:afterAutospacing="0"/>
            </w:pPr>
            <w:r>
              <w:t>За каждый перевод</w:t>
            </w:r>
          </w:p>
        </w:tc>
      </w:tr>
      <w:tr w:rsidR="00533B49" w14:paraId="55C4B519" w14:textId="77777777" w:rsidTr="006043EC">
        <w:tc>
          <w:tcPr>
            <w:tcW w:w="3681" w:type="dxa"/>
          </w:tcPr>
          <w:p w14:paraId="1BCEAAED" w14:textId="5F15AC2C" w:rsidR="00F01087" w:rsidRPr="00F01087" w:rsidRDefault="00F01087" w:rsidP="00F01087">
            <w:pPr>
              <w:pStyle w:val="p"/>
              <w:spacing w:before="0" w:beforeAutospacing="0" w:after="0" w:afterAutospacing="0"/>
            </w:pPr>
            <w:r w:rsidRPr="00F562A1">
              <w:t>1</w:t>
            </w:r>
            <w:r>
              <w:t>0</w:t>
            </w:r>
            <w:r w:rsidRPr="00F562A1">
              <w:t xml:space="preserve"> </w:t>
            </w:r>
            <w:r>
              <w:rPr>
                <w:lang w:val="kk-KZ"/>
              </w:rPr>
              <w:t xml:space="preserve">аударымнан </w:t>
            </w:r>
            <w:r>
              <w:t>50</w:t>
            </w:r>
            <w:r w:rsidRPr="00F562A1">
              <w:t xml:space="preserve"> </w:t>
            </w:r>
            <w:r>
              <w:rPr>
                <w:lang w:val="kk-KZ"/>
              </w:rPr>
              <w:t>аударымға дейін</w:t>
            </w:r>
            <w:r w:rsidRPr="00F562A1">
              <w:t>/</w:t>
            </w:r>
          </w:p>
          <w:p w14:paraId="77E6B3C6" w14:textId="63A34307" w:rsidR="00533B49" w:rsidRDefault="00533B49" w:rsidP="007F1F17">
            <w:pPr>
              <w:pStyle w:val="p"/>
              <w:spacing w:before="0" w:beforeAutospacing="0" w:after="0" w:afterAutospacing="0"/>
            </w:pPr>
            <w:r>
              <w:t xml:space="preserve">от </w:t>
            </w:r>
            <w:r w:rsidR="00A01C50">
              <w:t>10</w:t>
            </w:r>
            <w:r>
              <w:t xml:space="preserve"> до </w:t>
            </w:r>
            <w:r w:rsidR="00A01C50">
              <w:t>50</w:t>
            </w:r>
            <w:r>
              <w:t xml:space="preserve"> переводов</w:t>
            </w:r>
          </w:p>
        </w:tc>
        <w:tc>
          <w:tcPr>
            <w:tcW w:w="2410" w:type="dxa"/>
          </w:tcPr>
          <w:p w14:paraId="2CDB3400" w14:textId="77777777" w:rsidR="00F01087" w:rsidRDefault="00F01087" w:rsidP="00F01087">
            <w:pPr>
              <w:pStyle w:val="p"/>
              <w:spacing w:before="0" w:beforeAutospacing="0" w:after="0" w:afterAutospacing="0"/>
            </w:pPr>
            <w:r>
              <w:t xml:space="preserve">100 бонус </w:t>
            </w:r>
            <w:r w:rsidRPr="00F562A1">
              <w:t>/</w:t>
            </w:r>
          </w:p>
          <w:p w14:paraId="688BA0C6" w14:textId="77777777" w:rsidR="00533B49" w:rsidRDefault="00533B49" w:rsidP="007F1F17">
            <w:pPr>
              <w:pStyle w:val="p"/>
              <w:spacing w:before="0" w:beforeAutospacing="0" w:after="0" w:afterAutospacing="0"/>
            </w:pPr>
            <w:r>
              <w:t>100 бонусов</w:t>
            </w:r>
          </w:p>
        </w:tc>
        <w:tc>
          <w:tcPr>
            <w:tcW w:w="3254" w:type="dxa"/>
          </w:tcPr>
          <w:p w14:paraId="577E5B7B" w14:textId="77777777" w:rsidR="00F01087" w:rsidRPr="00CE650C" w:rsidRDefault="00F01087" w:rsidP="00F01087">
            <w:pPr>
              <w:pStyle w:val="p"/>
              <w:spacing w:before="0" w:beforeAutospacing="0" w:after="0" w:afterAutospacing="0"/>
            </w:pPr>
            <w:r w:rsidRPr="00CE650C">
              <w:t>Әр аударым үшін /</w:t>
            </w:r>
          </w:p>
          <w:p w14:paraId="4FA3B0DC" w14:textId="77777777" w:rsidR="00533B49" w:rsidRDefault="00533B49" w:rsidP="007F1F17">
            <w:pPr>
              <w:pStyle w:val="p"/>
              <w:spacing w:before="0" w:beforeAutospacing="0" w:after="0" w:afterAutospacing="0"/>
            </w:pPr>
            <w:r>
              <w:t>За каждый перевод</w:t>
            </w:r>
          </w:p>
        </w:tc>
      </w:tr>
      <w:tr w:rsidR="00533B49" w14:paraId="519DC689" w14:textId="77777777" w:rsidTr="006043EC">
        <w:tc>
          <w:tcPr>
            <w:tcW w:w="3681" w:type="dxa"/>
          </w:tcPr>
          <w:p w14:paraId="76645D5D" w14:textId="7D4F7885" w:rsidR="00533B49" w:rsidRDefault="00F01087" w:rsidP="007F1F17">
            <w:pPr>
              <w:pStyle w:val="p"/>
              <w:spacing w:before="0" w:beforeAutospacing="0" w:after="0" w:afterAutospacing="0"/>
            </w:pPr>
            <w:r>
              <w:t>51</w:t>
            </w:r>
            <w:r w:rsidRPr="00CE650C">
              <w:t xml:space="preserve"> және одан көп аударымдар </w:t>
            </w:r>
            <w:r w:rsidRPr="00F562A1">
              <w:t xml:space="preserve">/ </w:t>
            </w:r>
            <w:r w:rsidR="00533B49">
              <w:t xml:space="preserve">от </w:t>
            </w:r>
            <w:r w:rsidR="00A01C50">
              <w:t>5</w:t>
            </w:r>
            <w:r w:rsidR="00533B49">
              <w:t>1 и более переводов</w:t>
            </w:r>
          </w:p>
        </w:tc>
        <w:tc>
          <w:tcPr>
            <w:tcW w:w="2410" w:type="dxa"/>
          </w:tcPr>
          <w:p w14:paraId="7066A3C3" w14:textId="5F5863E1" w:rsidR="00F01087" w:rsidRDefault="00F01087" w:rsidP="00F01087">
            <w:pPr>
              <w:pStyle w:val="p"/>
              <w:spacing w:before="0" w:beforeAutospacing="0" w:after="0" w:afterAutospacing="0"/>
            </w:pPr>
            <w:r>
              <w:t xml:space="preserve">150 бонус </w:t>
            </w:r>
            <w:r w:rsidRPr="00F562A1">
              <w:t>/</w:t>
            </w:r>
          </w:p>
          <w:p w14:paraId="035EBE76" w14:textId="77777777" w:rsidR="00533B49" w:rsidRDefault="00533B49" w:rsidP="007F1F17">
            <w:pPr>
              <w:pStyle w:val="p"/>
              <w:spacing w:before="0" w:beforeAutospacing="0" w:after="0" w:afterAutospacing="0"/>
            </w:pPr>
            <w:r>
              <w:t>150 бонусов</w:t>
            </w:r>
          </w:p>
        </w:tc>
        <w:tc>
          <w:tcPr>
            <w:tcW w:w="3254" w:type="dxa"/>
          </w:tcPr>
          <w:p w14:paraId="25885F51" w14:textId="77777777" w:rsidR="00F01087" w:rsidRPr="00CE650C" w:rsidRDefault="00F01087" w:rsidP="00F01087">
            <w:pPr>
              <w:pStyle w:val="p"/>
              <w:spacing w:before="0" w:beforeAutospacing="0" w:after="0" w:afterAutospacing="0"/>
            </w:pPr>
            <w:r w:rsidRPr="00CE650C">
              <w:t>Әр аударым үшін /</w:t>
            </w:r>
          </w:p>
          <w:p w14:paraId="64BD6A24" w14:textId="77777777" w:rsidR="00533B49" w:rsidRDefault="00533B49" w:rsidP="007F1F17">
            <w:pPr>
              <w:pStyle w:val="p"/>
              <w:spacing w:before="0" w:beforeAutospacing="0" w:after="0" w:afterAutospacing="0"/>
            </w:pPr>
            <w:r>
              <w:t>За каждый перевод</w:t>
            </w:r>
          </w:p>
        </w:tc>
      </w:tr>
      <w:tr w:rsidR="00533B49" w14:paraId="37148A30" w14:textId="77777777" w:rsidTr="007F1F17">
        <w:tc>
          <w:tcPr>
            <w:tcW w:w="9345" w:type="dxa"/>
            <w:gridSpan w:val="3"/>
          </w:tcPr>
          <w:p w14:paraId="0FDF476F" w14:textId="77777777" w:rsidR="00F01087" w:rsidRDefault="00F01087" w:rsidP="00F01087">
            <w:pPr>
              <w:pStyle w:val="p"/>
              <w:spacing w:before="0" w:beforeAutospacing="0" w:after="0" w:afterAutospacing="0"/>
            </w:pPr>
            <w:r>
              <w:t xml:space="preserve">2) </w:t>
            </w:r>
            <w:r w:rsidRPr="00CE650C">
              <w:t>Күнтізбелік айдағы ұлттық валютадағы ішкі аударым (ЦК</w:t>
            </w:r>
            <w:r>
              <w:t>Б</w:t>
            </w:r>
            <w:r w:rsidRPr="00CE650C">
              <w:t xml:space="preserve"> желісі ішінде) /</w:t>
            </w:r>
            <w:r>
              <w:t xml:space="preserve">   </w:t>
            </w:r>
          </w:p>
          <w:p w14:paraId="2CD65F58" w14:textId="7D65833E" w:rsidR="00533B49" w:rsidRPr="00981CD5" w:rsidRDefault="00F01087" w:rsidP="00F01087">
            <w:pPr>
              <w:pStyle w:val="p"/>
              <w:spacing w:before="0" w:beforeAutospacing="0" w:after="0" w:afterAutospacing="0"/>
              <w:jc w:val="both"/>
            </w:pPr>
            <w:r>
              <w:t xml:space="preserve">    </w:t>
            </w:r>
            <w:r w:rsidR="00533B49">
              <w:t>Внутренний перевод (внутри сети БЦК)</w:t>
            </w:r>
            <w:r w:rsidR="00A01C50">
              <w:t xml:space="preserve"> в национальной валюте</w:t>
            </w:r>
            <w:r w:rsidR="00533B49">
              <w:t>, в календарном месяце</w:t>
            </w:r>
          </w:p>
        </w:tc>
      </w:tr>
      <w:tr w:rsidR="00A01C50" w14:paraId="5E251AC7" w14:textId="77777777" w:rsidTr="006043EC">
        <w:tc>
          <w:tcPr>
            <w:tcW w:w="3681" w:type="dxa"/>
          </w:tcPr>
          <w:p w14:paraId="32BFB23C" w14:textId="77777777" w:rsidR="00F01087" w:rsidRPr="00F01087" w:rsidRDefault="00F01087" w:rsidP="00F01087">
            <w:pPr>
              <w:pStyle w:val="p"/>
              <w:spacing w:before="0" w:beforeAutospacing="0" w:after="0" w:afterAutospacing="0"/>
            </w:pPr>
            <w:r w:rsidRPr="00F562A1">
              <w:t xml:space="preserve">1 </w:t>
            </w:r>
            <w:r>
              <w:rPr>
                <w:lang w:val="kk-KZ"/>
              </w:rPr>
              <w:t xml:space="preserve">аударымнан </w:t>
            </w:r>
            <w:r>
              <w:t>9</w:t>
            </w:r>
            <w:r w:rsidRPr="00F562A1">
              <w:t xml:space="preserve"> </w:t>
            </w:r>
            <w:r>
              <w:rPr>
                <w:lang w:val="kk-KZ"/>
              </w:rPr>
              <w:t>аударымға дейін</w:t>
            </w:r>
            <w:r w:rsidRPr="00F562A1">
              <w:t>/</w:t>
            </w:r>
          </w:p>
          <w:p w14:paraId="2A061766" w14:textId="32C623EF" w:rsidR="00A01C50" w:rsidRDefault="00A01C50" w:rsidP="00A01C50">
            <w:pPr>
              <w:pStyle w:val="p"/>
              <w:spacing w:before="0" w:beforeAutospacing="0" w:after="0" w:afterAutospacing="0"/>
            </w:pPr>
            <w:r>
              <w:t xml:space="preserve">от 1 до 9 переводов </w:t>
            </w:r>
          </w:p>
        </w:tc>
        <w:tc>
          <w:tcPr>
            <w:tcW w:w="2410" w:type="dxa"/>
          </w:tcPr>
          <w:p w14:paraId="28F08D9E" w14:textId="77777777" w:rsidR="00F01087" w:rsidRDefault="00F01087" w:rsidP="00F01087">
            <w:pPr>
              <w:pStyle w:val="p"/>
              <w:spacing w:before="0" w:beforeAutospacing="0" w:after="0" w:afterAutospacing="0"/>
            </w:pPr>
            <w:r>
              <w:t xml:space="preserve">100 бонус </w:t>
            </w:r>
            <w:r w:rsidRPr="00F562A1">
              <w:t>/</w:t>
            </w:r>
          </w:p>
          <w:p w14:paraId="46BC743A" w14:textId="77777777" w:rsidR="00A01C50" w:rsidRDefault="00A01C50" w:rsidP="00A01C50">
            <w:pPr>
              <w:pStyle w:val="p"/>
              <w:spacing w:before="0" w:beforeAutospacing="0" w:after="0" w:afterAutospacing="0"/>
            </w:pPr>
            <w:r>
              <w:t>100 бонусов</w:t>
            </w:r>
          </w:p>
        </w:tc>
        <w:tc>
          <w:tcPr>
            <w:tcW w:w="3254" w:type="dxa"/>
          </w:tcPr>
          <w:p w14:paraId="7BBD73E6" w14:textId="77777777" w:rsidR="00F01087" w:rsidRPr="00CE650C" w:rsidRDefault="00F01087" w:rsidP="00F01087">
            <w:pPr>
              <w:pStyle w:val="p"/>
              <w:spacing w:before="0" w:beforeAutospacing="0" w:after="0" w:afterAutospacing="0"/>
            </w:pPr>
            <w:r w:rsidRPr="00CE650C">
              <w:t>Әр аударым үшін /</w:t>
            </w:r>
          </w:p>
          <w:p w14:paraId="46C3BC8C" w14:textId="77777777" w:rsidR="00A01C50" w:rsidRDefault="00A01C50" w:rsidP="00A01C50">
            <w:pPr>
              <w:pStyle w:val="p"/>
              <w:spacing w:before="0" w:beforeAutospacing="0" w:after="0" w:afterAutospacing="0"/>
            </w:pPr>
            <w:r w:rsidRPr="00981CD5">
              <w:t>За каждый перевод</w:t>
            </w:r>
          </w:p>
        </w:tc>
      </w:tr>
      <w:tr w:rsidR="00A01C50" w14:paraId="19098FB0" w14:textId="77777777" w:rsidTr="006043EC">
        <w:tc>
          <w:tcPr>
            <w:tcW w:w="3681" w:type="dxa"/>
          </w:tcPr>
          <w:p w14:paraId="4FA68D76" w14:textId="77777777" w:rsidR="00F01087" w:rsidRPr="00F01087" w:rsidRDefault="00F01087" w:rsidP="00F01087">
            <w:pPr>
              <w:pStyle w:val="p"/>
              <w:spacing w:before="0" w:beforeAutospacing="0" w:after="0" w:afterAutospacing="0"/>
            </w:pPr>
            <w:r w:rsidRPr="00F562A1">
              <w:t>1</w:t>
            </w:r>
            <w:r>
              <w:t>0</w:t>
            </w:r>
            <w:r w:rsidRPr="00F562A1">
              <w:t xml:space="preserve"> </w:t>
            </w:r>
            <w:r>
              <w:rPr>
                <w:lang w:val="kk-KZ"/>
              </w:rPr>
              <w:t xml:space="preserve">аударымнан </w:t>
            </w:r>
            <w:r>
              <w:t>50</w:t>
            </w:r>
            <w:r w:rsidRPr="00F562A1">
              <w:t xml:space="preserve"> </w:t>
            </w:r>
            <w:r>
              <w:rPr>
                <w:lang w:val="kk-KZ"/>
              </w:rPr>
              <w:t>аударымға дейін</w:t>
            </w:r>
            <w:r w:rsidRPr="00F562A1">
              <w:t>/</w:t>
            </w:r>
          </w:p>
          <w:p w14:paraId="50812EEA" w14:textId="731BCAAC" w:rsidR="00A01C50" w:rsidRDefault="00A01C50" w:rsidP="00A01C50">
            <w:pPr>
              <w:pStyle w:val="p"/>
              <w:spacing w:before="0" w:beforeAutospacing="0" w:after="0" w:afterAutospacing="0"/>
            </w:pPr>
            <w:r>
              <w:t>от 10 до 50 переводов</w:t>
            </w:r>
          </w:p>
        </w:tc>
        <w:tc>
          <w:tcPr>
            <w:tcW w:w="2410" w:type="dxa"/>
          </w:tcPr>
          <w:p w14:paraId="2F75AF4E" w14:textId="4C8F0A7A" w:rsidR="00F01087" w:rsidRDefault="00F01087" w:rsidP="00F01087">
            <w:pPr>
              <w:pStyle w:val="p"/>
              <w:spacing w:before="0" w:beforeAutospacing="0" w:after="0" w:afterAutospacing="0"/>
            </w:pPr>
            <w:r>
              <w:t xml:space="preserve">150 бонус </w:t>
            </w:r>
            <w:r w:rsidRPr="00F562A1">
              <w:t>/</w:t>
            </w:r>
          </w:p>
          <w:p w14:paraId="06F1B30F" w14:textId="77777777" w:rsidR="00A01C50" w:rsidRDefault="00A01C50" w:rsidP="00A01C50">
            <w:pPr>
              <w:pStyle w:val="p"/>
              <w:spacing w:before="0" w:beforeAutospacing="0" w:after="0" w:afterAutospacing="0"/>
            </w:pPr>
            <w:r>
              <w:t>150 бонусов</w:t>
            </w:r>
          </w:p>
        </w:tc>
        <w:tc>
          <w:tcPr>
            <w:tcW w:w="3254" w:type="dxa"/>
          </w:tcPr>
          <w:p w14:paraId="2E1437B7" w14:textId="77777777" w:rsidR="00F01087" w:rsidRPr="00CE650C" w:rsidRDefault="00F01087" w:rsidP="00F01087">
            <w:pPr>
              <w:pStyle w:val="p"/>
              <w:spacing w:before="0" w:beforeAutospacing="0" w:after="0" w:afterAutospacing="0"/>
            </w:pPr>
            <w:r w:rsidRPr="00CE650C">
              <w:t>Әр аударым үшін /</w:t>
            </w:r>
          </w:p>
          <w:p w14:paraId="016EF715" w14:textId="77777777" w:rsidR="00A01C50" w:rsidRDefault="00A01C50" w:rsidP="00A01C50">
            <w:pPr>
              <w:pStyle w:val="p"/>
              <w:spacing w:before="0" w:beforeAutospacing="0" w:after="0" w:afterAutospacing="0"/>
            </w:pPr>
            <w:r w:rsidRPr="00981CD5">
              <w:t>За каждый перевод</w:t>
            </w:r>
          </w:p>
        </w:tc>
      </w:tr>
      <w:tr w:rsidR="00A01C50" w14:paraId="1CC3F130" w14:textId="77777777" w:rsidTr="006043EC">
        <w:tc>
          <w:tcPr>
            <w:tcW w:w="3681" w:type="dxa"/>
          </w:tcPr>
          <w:p w14:paraId="1EDA091D" w14:textId="5D7767BA" w:rsidR="00A01C50" w:rsidRDefault="00F01087" w:rsidP="00A01C50">
            <w:pPr>
              <w:pStyle w:val="p"/>
              <w:spacing w:before="0" w:beforeAutospacing="0" w:after="0" w:afterAutospacing="0"/>
            </w:pPr>
            <w:r>
              <w:t>51</w:t>
            </w:r>
            <w:r w:rsidRPr="00CE650C">
              <w:t xml:space="preserve"> және одан көп аударымдар </w:t>
            </w:r>
            <w:r w:rsidRPr="00F562A1">
              <w:t xml:space="preserve">/ </w:t>
            </w:r>
            <w:r w:rsidR="00A01C50">
              <w:t>от 51 и более переводов</w:t>
            </w:r>
          </w:p>
        </w:tc>
        <w:tc>
          <w:tcPr>
            <w:tcW w:w="2410" w:type="dxa"/>
          </w:tcPr>
          <w:p w14:paraId="2691D6F8" w14:textId="02BAA8A0" w:rsidR="00F01087" w:rsidRDefault="00F01087" w:rsidP="00F01087">
            <w:pPr>
              <w:pStyle w:val="p"/>
              <w:spacing w:before="0" w:beforeAutospacing="0" w:after="0" w:afterAutospacing="0"/>
            </w:pPr>
            <w:r>
              <w:t xml:space="preserve">200 бонус </w:t>
            </w:r>
            <w:r w:rsidRPr="00F562A1">
              <w:t>/</w:t>
            </w:r>
          </w:p>
          <w:p w14:paraId="2D9C6907" w14:textId="77777777" w:rsidR="00A01C50" w:rsidRDefault="00A01C50" w:rsidP="00A01C50">
            <w:pPr>
              <w:pStyle w:val="p"/>
              <w:spacing w:before="0" w:beforeAutospacing="0" w:after="0" w:afterAutospacing="0"/>
            </w:pPr>
            <w:r>
              <w:t>200 бонусов</w:t>
            </w:r>
          </w:p>
        </w:tc>
        <w:tc>
          <w:tcPr>
            <w:tcW w:w="3254" w:type="dxa"/>
          </w:tcPr>
          <w:p w14:paraId="58AA3661" w14:textId="77777777" w:rsidR="00F01087" w:rsidRPr="00CE650C" w:rsidRDefault="00F01087" w:rsidP="00F01087">
            <w:pPr>
              <w:pStyle w:val="p"/>
              <w:spacing w:before="0" w:beforeAutospacing="0" w:after="0" w:afterAutospacing="0"/>
            </w:pPr>
            <w:r w:rsidRPr="00CE650C">
              <w:t>Әр аударым үшін /</w:t>
            </w:r>
          </w:p>
          <w:p w14:paraId="6475F850" w14:textId="77777777" w:rsidR="00A01C50" w:rsidRDefault="00A01C50" w:rsidP="00A01C50">
            <w:pPr>
              <w:pStyle w:val="p"/>
              <w:spacing w:before="0" w:beforeAutospacing="0" w:after="0" w:afterAutospacing="0"/>
            </w:pPr>
            <w:r w:rsidRPr="00981CD5">
              <w:t>За каждый перевод</w:t>
            </w:r>
          </w:p>
        </w:tc>
      </w:tr>
    </w:tbl>
    <w:p w14:paraId="322FFA55" w14:textId="77777777" w:rsidR="00AB2E9C" w:rsidRDefault="00AB2E9C" w:rsidP="00677657">
      <w:pPr>
        <w:pStyle w:val="p"/>
        <w:shd w:val="clear" w:color="auto" w:fill="FFFFFF"/>
        <w:spacing w:before="0" w:beforeAutospacing="0" w:after="0" w:afterAutospacing="0"/>
      </w:pPr>
    </w:p>
    <w:tbl>
      <w:tblPr>
        <w:tblStyle w:val="a5"/>
        <w:tblW w:w="0" w:type="auto"/>
        <w:tblLook w:val="04A0" w:firstRow="1" w:lastRow="0" w:firstColumn="1" w:lastColumn="0" w:noHBand="0" w:noVBand="1"/>
      </w:tblPr>
      <w:tblGrid>
        <w:gridCol w:w="4672"/>
        <w:gridCol w:w="4673"/>
      </w:tblGrid>
      <w:tr w:rsidR="00F01087" w14:paraId="3E092DEF" w14:textId="77777777" w:rsidTr="004D20E4">
        <w:tc>
          <w:tcPr>
            <w:tcW w:w="4672" w:type="dxa"/>
          </w:tcPr>
          <w:p w14:paraId="3DEE1568" w14:textId="29964CEE" w:rsidR="00F01087" w:rsidRDefault="00F01087" w:rsidP="004D20E4">
            <w:pPr>
              <w:pStyle w:val="p"/>
              <w:spacing w:before="0" w:beforeAutospacing="0" w:after="0" w:afterAutospacing="0"/>
              <w:jc w:val="both"/>
            </w:pPr>
            <w:r>
              <w:t>3</w:t>
            </w:r>
            <w:r w:rsidRPr="00F562A1">
              <w:t xml:space="preserve">. </w:t>
            </w:r>
            <w:r w:rsidRPr="00F01087">
              <w:t>Бизнес-клиенттер үшін көрсетілетін қызметтер пакеттерінде көрсетілетін қызметтер түрі бойынша есептеуге бонустар саны</w:t>
            </w:r>
          </w:p>
        </w:tc>
        <w:tc>
          <w:tcPr>
            <w:tcW w:w="4673" w:type="dxa"/>
          </w:tcPr>
          <w:p w14:paraId="521AA4E9" w14:textId="2B4D1243" w:rsidR="00F01087" w:rsidRDefault="00F01087" w:rsidP="00F01087">
            <w:pPr>
              <w:pStyle w:val="p"/>
              <w:shd w:val="clear" w:color="auto" w:fill="FFFFFF"/>
              <w:spacing w:before="0" w:beforeAutospacing="0" w:after="0" w:afterAutospacing="0"/>
              <w:jc w:val="both"/>
            </w:pPr>
            <w:r>
              <w:t>3. Количество бонусов к начислению по типу услуг на пакетах услуг для бизнес-клиентов</w:t>
            </w:r>
          </w:p>
          <w:p w14:paraId="71B814F7" w14:textId="4218F277" w:rsidR="00F01087" w:rsidRDefault="00F01087" w:rsidP="004D20E4">
            <w:pPr>
              <w:pStyle w:val="p"/>
              <w:shd w:val="clear" w:color="auto" w:fill="FFFFFF"/>
              <w:spacing w:before="0" w:beforeAutospacing="0" w:after="0" w:afterAutospacing="0"/>
              <w:jc w:val="both"/>
            </w:pPr>
          </w:p>
        </w:tc>
      </w:tr>
    </w:tbl>
    <w:p w14:paraId="2C946C9D" w14:textId="77777777" w:rsidR="00A01C50" w:rsidRDefault="00A01C50" w:rsidP="00A01C50">
      <w:pPr>
        <w:pStyle w:val="p"/>
        <w:shd w:val="clear" w:color="auto" w:fill="FFFFFF"/>
        <w:spacing w:before="0" w:beforeAutospacing="0" w:after="0" w:afterAutospacing="0"/>
      </w:pPr>
    </w:p>
    <w:tbl>
      <w:tblPr>
        <w:tblStyle w:val="a5"/>
        <w:tblW w:w="0" w:type="auto"/>
        <w:tblLook w:val="04A0" w:firstRow="1" w:lastRow="0" w:firstColumn="1" w:lastColumn="0" w:noHBand="0" w:noVBand="1"/>
      </w:tblPr>
      <w:tblGrid>
        <w:gridCol w:w="3681"/>
        <w:gridCol w:w="2410"/>
        <w:gridCol w:w="3254"/>
      </w:tblGrid>
      <w:tr w:rsidR="00F01087" w14:paraId="22BA5B4C" w14:textId="77777777" w:rsidTr="006043EC">
        <w:tc>
          <w:tcPr>
            <w:tcW w:w="3681" w:type="dxa"/>
          </w:tcPr>
          <w:p w14:paraId="551784F9" w14:textId="3FC8F0E0" w:rsidR="00F01087" w:rsidRPr="006043EC" w:rsidRDefault="00F01087" w:rsidP="00F01087">
            <w:pPr>
              <w:pStyle w:val="p"/>
              <w:spacing w:before="0" w:beforeAutospacing="0" w:after="0" w:afterAutospacing="0"/>
              <w:jc w:val="center"/>
              <w:rPr>
                <w:b/>
                <w:bCs/>
              </w:rPr>
            </w:pPr>
            <w:r w:rsidRPr="00F562A1">
              <w:rPr>
                <w:b/>
                <w:bCs/>
              </w:rPr>
              <w:t xml:space="preserve">Операция түрі </w:t>
            </w:r>
            <w:r>
              <w:rPr>
                <w:b/>
                <w:bCs/>
                <w:lang w:val="en-US"/>
              </w:rPr>
              <w:t xml:space="preserve">/ </w:t>
            </w:r>
            <w:r w:rsidRPr="006043EC">
              <w:rPr>
                <w:b/>
                <w:bCs/>
              </w:rPr>
              <w:t>Вид операции</w:t>
            </w:r>
          </w:p>
        </w:tc>
        <w:tc>
          <w:tcPr>
            <w:tcW w:w="2410" w:type="dxa"/>
          </w:tcPr>
          <w:p w14:paraId="0255184E" w14:textId="5B2A7146" w:rsidR="00F01087" w:rsidRPr="006043EC" w:rsidRDefault="00F01087" w:rsidP="00F01087">
            <w:pPr>
              <w:pStyle w:val="p"/>
              <w:spacing w:before="0" w:beforeAutospacing="0" w:after="0" w:afterAutospacing="0"/>
              <w:jc w:val="center"/>
              <w:rPr>
                <w:b/>
                <w:bCs/>
              </w:rPr>
            </w:pPr>
            <w:r w:rsidRPr="00F562A1">
              <w:rPr>
                <w:b/>
                <w:bCs/>
              </w:rPr>
              <w:t xml:space="preserve">Бонустар саны </w:t>
            </w:r>
            <w:r>
              <w:rPr>
                <w:b/>
                <w:bCs/>
              </w:rPr>
              <w:t xml:space="preserve">/ </w:t>
            </w:r>
            <w:r w:rsidRPr="006043EC">
              <w:rPr>
                <w:b/>
                <w:bCs/>
              </w:rPr>
              <w:t>Количество бонусов</w:t>
            </w:r>
          </w:p>
        </w:tc>
        <w:tc>
          <w:tcPr>
            <w:tcW w:w="3254" w:type="dxa"/>
          </w:tcPr>
          <w:p w14:paraId="24DC1E7A" w14:textId="77777777" w:rsidR="00F01087" w:rsidRDefault="00F01087" w:rsidP="00F01087">
            <w:pPr>
              <w:pStyle w:val="p"/>
              <w:spacing w:before="0" w:beforeAutospacing="0" w:after="0" w:afterAutospacing="0"/>
              <w:jc w:val="center"/>
              <w:rPr>
                <w:b/>
                <w:bCs/>
                <w:lang w:val="en-US"/>
              </w:rPr>
            </w:pPr>
            <w:r w:rsidRPr="00F562A1">
              <w:rPr>
                <w:b/>
                <w:bCs/>
              </w:rPr>
              <w:t xml:space="preserve">Есептеу кезеңі </w:t>
            </w:r>
            <w:r>
              <w:rPr>
                <w:b/>
                <w:bCs/>
                <w:lang w:val="en-US"/>
              </w:rPr>
              <w:t xml:space="preserve">/ </w:t>
            </w:r>
          </w:p>
          <w:p w14:paraId="159225A1" w14:textId="2B8A0277" w:rsidR="00F01087" w:rsidRPr="006043EC" w:rsidRDefault="00F01087" w:rsidP="00F01087">
            <w:pPr>
              <w:pStyle w:val="p"/>
              <w:spacing w:before="0" w:beforeAutospacing="0" w:after="0" w:afterAutospacing="0"/>
              <w:jc w:val="center"/>
              <w:rPr>
                <w:b/>
                <w:bCs/>
              </w:rPr>
            </w:pPr>
            <w:r w:rsidRPr="006043EC">
              <w:rPr>
                <w:b/>
                <w:bCs/>
              </w:rPr>
              <w:t>Период начисления</w:t>
            </w:r>
          </w:p>
        </w:tc>
      </w:tr>
      <w:tr w:rsidR="00FF21AE" w14:paraId="38863E99" w14:textId="77777777" w:rsidTr="007F1F17">
        <w:tc>
          <w:tcPr>
            <w:tcW w:w="9345" w:type="dxa"/>
            <w:gridSpan w:val="3"/>
          </w:tcPr>
          <w:p w14:paraId="64AC13F3" w14:textId="530B0C05" w:rsidR="00FF21AE" w:rsidRDefault="00F01087" w:rsidP="00A01C50">
            <w:pPr>
              <w:pStyle w:val="p"/>
              <w:numPr>
                <w:ilvl w:val="0"/>
                <w:numId w:val="13"/>
              </w:numPr>
              <w:spacing w:before="0" w:beforeAutospacing="0" w:after="0" w:afterAutospacing="0"/>
            </w:pPr>
            <w:r>
              <w:t>Жеке к</w:t>
            </w:r>
            <w:r>
              <w:rPr>
                <w:lang w:val="kk-KZ"/>
              </w:rPr>
              <w:t xml:space="preserve">әсіпкерлер үшін / </w:t>
            </w:r>
            <w:r w:rsidR="00FF21AE">
              <w:t>Для индивидуальных предпринимателей</w:t>
            </w:r>
          </w:p>
        </w:tc>
      </w:tr>
      <w:tr w:rsidR="00FF21AE" w14:paraId="05E71901" w14:textId="77777777" w:rsidTr="006043EC">
        <w:tc>
          <w:tcPr>
            <w:tcW w:w="3681" w:type="dxa"/>
          </w:tcPr>
          <w:p w14:paraId="65956754" w14:textId="56356DF0" w:rsidR="00207CDE" w:rsidRDefault="00207CDE" w:rsidP="00FF21AE">
            <w:pPr>
              <w:pStyle w:val="p"/>
              <w:spacing w:before="0" w:beforeAutospacing="0" w:after="0" w:afterAutospacing="0"/>
              <w:rPr>
                <w:lang w:val="en-US"/>
              </w:rPr>
            </w:pPr>
            <w:r w:rsidRPr="00207CDE">
              <w:t xml:space="preserve">«Оңтайлы +» қызметтер </w:t>
            </w:r>
            <w:r>
              <w:rPr>
                <w:lang w:val="kk-KZ"/>
              </w:rPr>
              <w:t>пакетіне</w:t>
            </w:r>
            <w:r w:rsidRPr="00207CDE">
              <w:t xml:space="preserve"> қосылу</w:t>
            </w:r>
            <w:r>
              <w:rPr>
                <w:lang w:val="kk-KZ"/>
              </w:rPr>
              <w:t xml:space="preserve"> </w:t>
            </w:r>
            <w:r w:rsidRPr="00207CDE">
              <w:t xml:space="preserve">/ </w:t>
            </w:r>
          </w:p>
          <w:p w14:paraId="5E33B264" w14:textId="59246DCE" w:rsidR="00FF21AE" w:rsidRDefault="00FF21AE" w:rsidP="00FF21AE">
            <w:pPr>
              <w:pStyle w:val="p"/>
              <w:spacing w:before="0" w:beforeAutospacing="0" w:after="0" w:afterAutospacing="0"/>
            </w:pPr>
            <w:r>
              <w:t>Подключение к пакету услуг «Оптимальный +»</w:t>
            </w:r>
          </w:p>
        </w:tc>
        <w:tc>
          <w:tcPr>
            <w:tcW w:w="2410" w:type="dxa"/>
          </w:tcPr>
          <w:p w14:paraId="402046C1" w14:textId="77777777" w:rsidR="00F01087" w:rsidRDefault="00F01087" w:rsidP="00FF21AE">
            <w:pPr>
              <w:pStyle w:val="p"/>
              <w:spacing w:before="0" w:beforeAutospacing="0" w:after="0" w:afterAutospacing="0"/>
              <w:rPr>
                <w:lang w:val="en-US"/>
              </w:rPr>
            </w:pPr>
            <w:r>
              <w:rPr>
                <w:lang w:val="en-US"/>
              </w:rPr>
              <w:t xml:space="preserve">1 000 </w:t>
            </w:r>
            <w:r>
              <w:rPr>
                <w:lang w:val="kk-KZ"/>
              </w:rPr>
              <w:t xml:space="preserve">бонус </w:t>
            </w:r>
            <w:r>
              <w:rPr>
                <w:lang w:val="en-US"/>
              </w:rPr>
              <w:t xml:space="preserve">/ </w:t>
            </w:r>
          </w:p>
          <w:p w14:paraId="004F9FF1" w14:textId="392E4BD7" w:rsidR="00FF21AE" w:rsidRDefault="00FF21AE" w:rsidP="00FF21AE">
            <w:pPr>
              <w:pStyle w:val="p"/>
              <w:spacing w:before="0" w:beforeAutospacing="0" w:after="0" w:afterAutospacing="0"/>
            </w:pPr>
            <w:r>
              <w:t>1 000 бонусов</w:t>
            </w:r>
          </w:p>
        </w:tc>
        <w:tc>
          <w:tcPr>
            <w:tcW w:w="3254" w:type="dxa"/>
            <w:vMerge w:val="restart"/>
          </w:tcPr>
          <w:p w14:paraId="26A3F796" w14:textId="77777777" w:rsidR="00F01087" w:rsidRDefault="00F01087" w:rsidP="00FF21AE">
            <w:pPr>
              <w:pStyle w:val="p"/>
              <w:spacing w:before="0" w:beforeAutospacing="0" w:after="0" w:afterAutospacing="0"/>
              <w:rPr>
                <w:lang w:val="en-US"/>
              </w:rPr>
            </w:pPr>
            <w:r w:rsidRPr="00F01087">
              <w:t xml:space="preserve">Қызметтер </w:t>
            </w:r>
            <w:r>
              <w:rPr>
                <w:lang w:val="kk-KZ"/>
              </w:rPr>
              <w:t>пакетін</w:t>
            </w:r>
            <w:r w:rsidRPr="00F01087">
              <w:t xml:space="preserve"> қосу және/немесе ұзарту кезінде бір рет / </w:t>
            </w:r>
          </w:p>
          <w:p w14:paraId="111C4DF3" w14:textId="73F55AA9" w:rsidR="00FF21AE" w:rsidRDefault="00B50F4F" w:rsidP="00FF21AE">
            <w:pPr>
              <w:pStyle w:val="p"/>
              <w:spacing w:before="0" w:beforeAutospacing="0" w:after="0" w:afterAutospacing="0"/>
            </w:pPr>
            <w:r>
              <w:t>Единоразово, при подключении и/или пролонгации пакета услуг</w:t>
            </w:r>
          </w:p>
        </w:tc>
      </w:tr>
      <w:tr w:rsidR="00FF21AE" w14:paraId="5A0FEAEB" w14:textId="77777777" w:rsidTr="006043EC">
        <w:tc>
          <w:tcPr>
            <w:tcW w:w="3681" w:type="dxa"/>
          </w:tcPr>
          <w:p w14:paraId="6BB1F991" w14:textId="10598AFB" w:rsidR="00207CDE" w:rsidRDefault="00207CDE" w:rsidP="00FF21AE">
            <w:pPr>
              <w:pStyle w:val="p"/>
              <w:spacing w:before="0" w:beforeAutospacing="0" w:after="0" w:afterAutospacing="0"/>
              <w:rPr>
                <w:lang w:val="en-US"/>
              </w:rPr>
            </w:pPr>
            <w:r>
              <w:t>«Премиум»</w:t>
            </w:r>
            <w:r w:rsidRPr="00207CDE">
              <w:t xml:space="preserve"> қызметтер </w:t>
            </w:r>
            <w:r>
              <w:rPr>
                <w:lang w:val="kk-KZ"/>
              </w:rPr>
              <w:t>пакетіне</w:t>
            </w:r>
            <w:r w:rsidRPr="00207CDE">
              <w:t xml:space="preserve"> қосылу</w:t>
            </w:r>
            <w:r>
              <w:rPr>
                <w:lang w:val="kk-KZ"/>
              </w:rPr>
              <w:t xml:space="preserve"> </w:t>
            </w:r>
            <w:r w:rsidRPr="00207CDE">
              <w:t xml:space="preserve">/ </w:t>
            </w:r>
          </w:p>
          <w:p w14:paraId="7D397E69" w14:textId="7E3C55BC" w:rsidR="00FF21AE" w:rsidRPr="00207CDE" w:rsidRDefault="00FF21AE" w:rsidP="00FF21AE">
            <w:pPr>
              <w:pStyle w:val="p"/>
              <w:spacing w:before="0" w:beforeAutospacing="0" w:after="0" w:afterAutospacing="0"/>
            </w:pPr>
            <w:r>
              <w:t>Подключение к пакету услуг «Премиум»</w:t>
            </w:r>
          </w:p>
        </w:tc>
        <w:tc>
          <w:tcPr>
            <w:tcW w:w="2410" w:type="dxa"/>
          </w:tcPr>
          <w:p w14:paraId="24F744C1" w14:textId="76E111C4" w:rsidR="00F01087" w:rsidRDefault="00F01087" w:rsidP="00F01087">
            <w:pPr>
              <w:pStyle w:val="p"/>
              <w:spacing w:before="0" w:beforeAutospacing="0" w:after="0" w:afterAutospacing="0"/>
              <w:rPr>
                <w:lang w:val="en-US"/>
              </w:rPr>
            </w:pPr>
            <w:r>
              <w:rPr>
                <w:lang w:val="en-US"/>
              </w:rPr>
              <w:t xml:space="preserve">2 000 </w:t>
            </w:r>
            <w:r>
              <w:rPr>
                <w:lang w:val="kk-KZ"/>
              </w:rPr>
              <w:t xml:space="preserve">бонус </w:t>
            </w:r>
            <w:r>
              <w:rPr>
                <w:lang w:val="en-US"/>
              </w:rPr>
              <w:t xml:space="preserve">/ </w:t>
            </w:r>
          </w:p>
          <w:p w14:paraId="21B38AF7" w14:textId="0E85C0F8" w:rsidR="00FF21AE" w:rsidRDefault="00FF21AE" w:rsidP="00FF21AE">
            <w:pPr>
              <w:pStyle w:val="p"/>
              <w:spacing w:before="0" w:beforeAutospacing="0" w:after="0" w:afterAutospacing="0"/>
            </w:pPr>
            <w:r>
              <w:t>2 000 бонусов</w:t>
            </w:r>
          </w:p>
        </w:tc>
        <w:tc>
          <w:tcPr>
            <w:tcW w:w="3254" w:type="dxa"/>
            <w:vMerge/>
          </w:tcPr>
          <w:p w14:paraId="7FE6F347" w14:textId="5FE92B2A" w:rsidR="00FF21AE" w:rsidRDefault="00FF21AE" w:rsidP="00FF21AE">
            <w:pPr>
              <w:pStyle w:val="p"/>
              <w:spacing w:before="0" w:beforeAutospacing="0" w:after="0" w:afterAutospacing="0"/>
            </w:pPr>
          </w:p>
        </w:tc>
      </w:tr>
      <w:tr w:rsidR="00FF21AE" w14:paraId="3B2BF232" w14:textId="77777777" w:rsidTr="006043EC">
        <w:tc>
          <w:tcPr>
            <w:tcW w:w="3681" w:type="dxa"/>
          </w:tcPr>
          <w:p w14:paraId="26E71E6C" w14:textId="519D0870" w:rsidR="00207CDE" w:rsidRPr="00207CDE" w:rsidRDefault="00207CDE" w:rsidP="00207CDE">
            <w:pPr>
              <w:pStyle w:val="p"/>
              <w:spacing w:before="0" w:beforeAutospacing="0" w:after="0" w:afterAutospacing="0"/>
            </w:pPr>
            <w:r>
              <w:t>«Ультра»</w:t>
            </w:r>
            <w:r w:rsidRPr="00207CDE">
              <w:t xml:space="preserve"> қызметтер </w:t>
            </w:r>
            <w:r>
              <w:rPr>
                <w:lang w:val="kk-KZ"/>
              </w:rPr>
              <w:t>пакетіне</w:t>
            </w:r>
            <w:r w:rsidRPr="00207CDE">
              <w:t xml:space="preserve"> қосылу</w:t>
            </w:r>
            <w:r>
              <w:rPr>
                <w:lang w:val="kk-KZ"/>
              </w:rPr>
              <w:t xml:space="preserve"> </w:t>
            </w:r>
            <w:r w:rsidRPr="00207CDE">
              <w:t xml:space="preserve">/ </w:t>
            </w:r>
          </w:p>
          <w:p w14:paraId="5A26FA5F" w14:textId="0B86E8C8" w:rsidR="00FF21AE" w:rsidRDefault="00FF21AE" w:rsidP="00FF21AE">
            <w:pPr>
              <w:pStyle w:val="p"/>
              <w:spacing w:before="0" w:beforeAutospacing="0" w:after="0" w:afterAutospacing="0"/>
            </w:pPr>
            <w:r>
              <w:t>Подключение к пакету услуг «Ультра»</w:t>
            </w:r>
          </w:p>
        </w:tc>
        <w:tc>
          <w:tcPr>
            <w:tcW w:w="2410" w:type="dxa"/>
          </w:tcPr>
          <w:p w14:paraId="33737AE0" w14:textId="0774A7FD" w:rsidR="00F01087" w:rsidRDefault="00F01087" w:rsidP="00F01087">
            <w:pPr>
              <w:pStyle w:val="p"/>
              <w:spacing w:before="0" w:beforeAutospacing="0" w:after="0" w:afterAutospacing="0"/>
              <w:rPr>
                <w:lang w:val="en-US"/>
              </w:rPr>
            </w:pPr>
            <w:r>
              <w:rPr>
                <w:lang w:val="en-US"/>
              </w:rPr>
              <w:t xml:space="preserve">3 000 </w:t>
            </w:r>
            <w:r>
              <w:rPr>
                <w:lang w:val="kk-KZ"/>
              </w:rPr>
              <w:t xml:space="preserve">бонус </w:t>
            </w:r>
            <w:r>
              <w:rPr>
                <w:lang w:val="en-US"/>
              </w:rPr>
              <w:t xml:space="preserve">/ </w:t>
            </w:r>
          </w:p>
          <w:p w14:paraId="245FE7E7" w14:textId="0046AE13" w:rsidR="00FF21AE" w:rsidRDefault="00FF21AE" w:rsidP="00FF21AE">
            <w:pPr>
              <w:pStyle w:val="p"/>
              <w:spacing w:before="0" w:beforeAutospacing="0" w:after="0" w:afterAutospacing="0"/>
            </w:pPr>
            <w:r>
              <w:t>3 000 бонусов</w:t>
            </w:r>
          </w:p>
        </w:tc>
        <w:tc>
          <w:tcPr>
            <w:tcW w:w="3254" w:type="dxa"/>
            <w:vMerge/>
          </w:tcPr>
          <w:p w14:paraId="0E505725" w14:textId="0F29D75B" w:rsidR="00FF21AE" w:rsidRDefault="00FF21AE" w:rsidP="00FF21AE">
            <w:pPr>
              <w:pStyle w:val="p"/>
              <w:spacing w:before="0" w:beforeAutospacing="0" w:after="0" w:afterAutospacing="0"/>
            </w:pPr>
          </w:p>
        </w:tc>
      </w:tr>
      <w:tr w:rsidR="00FF21AE" w14:paraId="3F515021" w14:textId="77777777" w:rsidTr="007F1F17">
        <w:tc>
          <w:tcPr>
            <w:tcW w:w="9345" w:type="dxa"/>
            <w:gridSpan w:val="3"/>
          </w:tcPr>
          <w:p w14:paraId="0DB6F7E9" w14:textId="0FA2AA2D" w:rsidR="00FF21AE" w:rsidRDefault="00207CDE" w:rsidP="00FF21AE">
            <w:pPr>
              <w:pStyle w:val="p"/>
              <w:numPr>
                <w:ilvl w:val="0"/>
                <w:numId w:val="13"/>
              </w:numPr>
              <w:spacing w:before="0" w:beforeAutospacing="0" w:after="0" w:afterAutospacing="0"/>
            </w:pPr>
            <w:r>
              <w:rPr>
                <w:lang w:val="kk-KZ"/>
              </w:rPr>
              <w:t xml:space="preserve">Заңды тұлғалар үшін / </w:t>
            </w:r>
            <w:r w:rsidR="00FF21AE">
              <w:t>Для юридических лиц</w:t>
            </w:r>
          </w:p>
        </w:tc>
      </w:tr>
      <w:tr w:rsidR="00FF21AE" w14:paraId="039EC657" w14:textId="77777777" w:rsidTr="006043EC">
        <w:tc>
          <w:tcPr>
            <w:tcW w:w="3681" w:type="dxa"/>
          </w:tcPr>
          <w:p w14:paraId="6323E96C" w14:textId="3750C061" w:rsidR="00207CDE" w:rsidRPr="00207CDE" w:rsidRDefault="00207CDE" w:rsidP="00FF21AE">
            <w:pPr>
              <w:pStyle w:val="p"/>
              <w:spacing w:before="0" w:beforeAutospacing="0" w:after="0" w:afterAutospacing="0"/>
            </w:pPr>
            <w:r w:rsidRPr="00207CDE">
              <w:lastRenderedPageBreak/>
              <w:t xml:space="preserve">«Оңтайлы +» қызметтер </w:t>
            </w:r>
            <w:r>
              <w:rPr>
                <w:lang w:val="kk-KZ"/>
              </w:rPr>
              <w:t>пакетінің аясында</w:t>
            </w:r>
            <w:r w:rsidRPr="00207CDE">
              <w:t xml:space="preserve"> (кез келген мерзімде) тегін </w:t>
            </w:r>
            <w:r>
              <w:rPr>
                <w:lang w:val="kk-KZ"/>
              </w:rPr>
              <w:t xml:space="preserve">болу </w:t>
            </w:r>
            <w:r w:rsidRPr="00207CDE">
              <w:t>критерий</w:t>
            </w:r>
            <w:r>
              <w:rPr>
                <w:lang w:val="kk-KZ"/>
              </w:rPr>
              <w:t>інен</w:t>
            </w:r>
            <w:r w:rsidRPr="00207CDE">
              <w:t xml:space="preserve"> тыс орындау / </w:t>
            </w:r>
          </w:p>
          <w:p w14:paraId="5584723D" w14:textId="644FC420" w:rsidR="00FF21AE" w:rsidRDefault="00FF21AE" w:rsidP="00FF21AE">
            <w:pPr>
              <w:pStyle w:val="p"/>
              <w:spacing w:before="0" w:beforeAutospacing="0" w:after="0" w:afterAutospacing="0"/>
            </w:pPr>
            <w:r>
              <w:t xml:space="preserve">Выполнение </w:t>
            </w:r>
            <w:r w:rsidRPr="008513DA">
              <w:t xml:space="preserve">сверх критериев бесплатности </w:t>
            </w:r>
            <w:r>
              <w:t>в рамках пакета услуг (при любом сроке) «Оптимальный +»</w:t>
            </w:r>
          </w:p>
        </w:tc>
        <w:tc>
          <w:tcPr>
            <w:tcW w:w="2410" w:type="dxa"/>
          </w:tcPr>
          <w:p w14:paraId="215D5414" w14:textId="0A49008D" w:rsidR="00F01087" w:rsidRDefault="00F01087" w:rsidP="00F01087">
            <w:pPr>
              <w:pStyle w:val="p"/>
              <w:spacing w:before="0" w:beforeAutospacing="0" w:after="0" w:afterAutospacing="0"/>
              <w:rPr>
                <w:lang w:val="en-US"/>
              </w:rPr>
            </w:pPr>
            <w:r>
              <w:rPr>
                <w:lang w:val="en-US"/>
              </w:rPr>
              <w:t xml:space="preserve">5 000 </w:t>
            </w:r>
            <w:r>
              <w:rPr>
                <w:lang w:val="kk-KZ"/>
              </w:rPr>
              <w:t xml:space="preserve">бонус </w:t>
            </w:r>
            <w:r>
              <w:rPr>
                <w:lang w:val="en-US"/>
              </w:rPr>
              <w:t xml:space="preserve">/ </w:t>
            </w:r>
          </w:p>
          <w:p w14:paraId="551F6DC5" w14:textId="7632EA88" w:rsidR="00FF21AE" w:rsidRDefault="00FF21AE" w:rsidP="00FF21AE">
            <w:pPr>
              <w:pStyle w:val="p"/>
              <w:spacing w:before="0" w:beforeAutospacing="0" w:after="0" w:afterAutospacing="0"/>
            </w:pPr>
            <w:r>
              <w:t>5 000 бонусов</w:t>
            </w:r>
          </w:p>
        </w:tc>
        <w:tc>
          <w:tcPr>
            <w:tcW w:w="3254" w:type="dxa"/>
          </w:tcPr>
          <w:p w14:paraId="7E2B3D98" w14:textId="77777777" w:rsidR="00207CDE" w:rsidRPr="00207CDE" w:rsidRDefault="00207CDE" w:rsidP="00207CDE">
            <w:pPr>
              <w:pStyle w:val="p"/>
              <w:spacing w:before="0" w:beforeAutospacing="0" w:after="0" w:afterAutospacing="0"/>
            </w:pPr>
            <w:r w:rsidRPr="00F01087">
              <w:t>Айына бір рет, әр</w:t>
            </w:r>
            <w:r w:rsidRPr="00207CDE">
              <w:t xml:space="preserve"> </w:t>
            </w:r>
            <w:r>
              <w:rPr>
                <w:lang w:val="kk-KZ"/>
              </w:rPr>
              <w:t>айдың</w:t>
            </w:r>
            <w:r w:rsidRPr="00F01087">
              <w:t xml:space="preserve"> 1</w:t>
            </w:r>
            <w:r>
              <w:rPr>
                <w:lang w:val="kk-KZ"/>
              </w:rPr>
              <w:t xml:space="preserve"> (бірінші) </w:t>
            </w:r>
            <w:r w:rsidRPr="00F01087">
              <w:t xml:space="preserve"> күні </w:t>
            </w:r>
            <w:r w:rsidRPr="00207CDE">
              <w:t xml:space="preserve">/ </w:t>
            </w:r>
          </w:p>
          <w:p w14:paraId="2D7BDB74" w14:textId="43ED5FF5" w:rsidR="00FF21AE" w:rsidRDefault="00FF21AE" w:rsidP="00FF21AE">
            <w:pPr>
              <w:pStyle w:val="p"/>
              <w:spacing w:before="0" w:beforeAutospacing="0" w:after="0" w:afterAutospacing="0"/>
            </w:pPr>
            <w:r>
              <w:t>Один раз в месяц, каждого</w:t>
            </w:r>
            <w:r w:rsidR="004A7B88">
              <w:t xml:space="preserve"> </w:t>
            </w:r>
            <w:r>
              <w:t>1</w:t>
            </w:r>
            <w:r w:rsidR="00E93B1B">
              <w:t>-го</w:t>
            </w:r>
            <w:r>
              <w:t xml:space="preserve"> числа</w:t>
            </w:r>
          </w:p>
        </w:tc>
      </w:tr>
      <w:tr w:rsidR="00FF21AE" w14:paraId="0C9495BB" w14:textId="77777777" w:rsidTr="006043EC">
        <w:tc>
          <w:tcPr>
            <w:tcW w:w="3681" w:type="dxa"/>
          </w:tcPr>
          <w:p w14:paraId="271DCB5A" w14:textId="51AD0DF8" w:rsidR="00207CDE" w:rsidRPr="00207CDE" w:rsidRDefault="00207CDE" w:rsidP="00207CDE">
            <w:pPr>
              <w:pStyle w:val="p"/>
              <w:spacing w:before="0" w:beforeAutospacing="0" w:after="0" w:afterAutospacing="0"/>
            </w:pPr>
            <w:r>
              <w:t>«Премиум»</w:t>
            </w:r>
            <w:r w:rsidRPr="00207CDE">
              <w:t xml:space="preserve"> қызметтер </w:t>
            </w:r>
            <w:r>
              <w:rPr>
                <w:lang w:val="kk-KZ"/>
              </w:rPr>
              <w:t>пакетінің аясында</w:t>
            </w:r>
            <w:r w:rsidRPr="00207CDE">
              <w:t xml:space="preserve"> (кез келген мерзімде) тегін </w:t>
            </w:r>
            <w:r>
              <w:rPr>
                <w:lang w:val="kk-KZ"/>
              </w:rPr>
              <w:t xml:space="preserve">болу </w:t>
            </w:r>
            <w:r w:rsidRPr="00207CDE">
              <w:t>критерий</w:t>
            </w:r>
            <w:r>
              <w:rPr>
                <w:lang w:val="kk-KZ"/>
              </w:rPr>
              <w:t>інен</w:t>
            </w:r>
            <w:r w:rsidRPr="00207CDE">
              <w:t xml:space="preserve"> тыс орындау / </w:t>
            </w:r>
          </w:p>
          <w:p w14:paraId="0DA1FC24" w14:textId="4A1F5D9E" w:rsidR="00FF21AE" w:rsidRDefault="00FF21AE" w:rsidP="00FF21AE">
            <w:pPr>
              <w:pStyle w:val="p"/>
              <w:spacing w:before="0" w:beforeAutospacing="0" w:after="0" w:afterAutospacing="0"/>
            </w:pPr>
            <w:r>
              <w:t xml:space="preserve">Выполнение </w:t>
            </w:r>
            <w:r w:rsidRPr="008513DA">
              <w:t xml:space="preserve">сверх критериев бесплатности </w:t>
            </w:r>
            <w:r>
              <w:t>в рамках пакета услуг (при любом сроке)  «Премиум»</w:t>
            </w:r>
          </w:p>
        </w:tc>
        <w:tc>
          <w:tcPr>
            <w:tcW w:w="2410" w:type="dxa"/>
          </w:tcPr>
          <w:p w14:paraId="2DA6DD2B" w14:textId="757F7A15" w:rsidR="00F01087" w:rsidRDefault="00F01087" w:rsidP="00F01087">
            <w:pPr>
              <w:pStyle w:val="p"/>
              <w:spacing w:before="0" w:beforeAutospacing="0" w:after="0" w:afterAutospacing="0"/>
              <w:rPr>
                <w:lang w:val="en-US"/>
              </w:rPr>
            </w:pPr>
            <w:r>
              <w:rPr>
                <w:lang w:val="en-US"/>
              </w:rPr>
              <w:t xml:space="preserve">10 000 </w:t>
            </w:r>
            <w:r>
              <w:rPr>
                <w:lang w:val="kk-KZ"/>
              </w:rPr>
              <w:t xml:space="preserve">бонус </w:t>
            </w:r>
            <w:r>
              <w:rPr>
                <w:lang w:val="en-US"/>
              </w:rPr>
              <w:t xml:space="preserve">/ </w:t>
            </w:r>
          </w:p>
          <w:p w14:paraId="1A52B87D" w14:textId="64D66FE2" w:rsidR="00FF21AE" w:rsidRDefault="00FF21AE" w:rsidP="00FF21AE">
            <w:pPr>
              <w:pStyle w:val="p"/>
              <w:spacing w:before="0" w:beforeAutospacing="0" w:after="0" w:afterAutospacing="0"/>
            </w:pPr>
            <w:r>
              <w:t>10 000 бонусов</w:t>
            </w:r>
          </w:p>
        </w:tc>
        <w:tc>
          <w:tcPr>
            <w:tcW w:w="3254" w:type="dxa"/>
          </w:tcPr>
          <w:p w14:paraId="7FF53CD2" w14:textId="77777777" w:rsidR="00207CDE" w:rsidRPr="00207CDE" w:rsidRDefault="00207CDE" w:rsidP="00207CDE">
            <w:pPr>
              <w:pStyle w:val="p"/>
              <w:spacing w:before="0" w:beforeAutospacing="0" w:after="0" w:afterAutospacing="0"/>
            </w:pPr>
            <w:r w:rsidRPr="00F01087">
              <w:t>Айына бір рет, әр</w:t>
            </w:r>
            <w:r w:rsidRPr="00207CDE">
              <w:t xml:space="preserve"> </w:t>
            </w:r>
            <w:r>
              <w:rPr>
                <w:lang w:val="kk-KZ"/>
              </w:rPr>
              <w:t>айдың</w:t>
            </w:r>
            <w:r w:rsidRPr="00F01087">
              <w:t xml:space="preserve"> 1</w:t>
            </w:r>
            <w:r>
              <w:rPr>
                <w:lang w:val="kk-KZ"/>
              </w:rPr>
              <w:t xml:space="preserve"> (бірінші) </w:t>
            </w:r>
            <w:r w:rsidRPr="00F01087">
              <w:t xml:space="preserve"> күні </w:t>
            </w:r>
            <w:r w:rsidRPr="00207CDE">
              <w:t xml:space="preserve">/ </w:t>
            </w:r>
          </w:p>
          <w:p w14:paraId="7D2B98DF" w14:textId="048724A1" w:rsidR="00FF21AE" w:rsidRDefault="00FF21AE" w:rsidP="00FF21AE">
            <w:pPr>
              <w:pStyle w:val="p"/>
              <w:spacing w:before="0" w:beforeAutospacing="0" w:after="0" w:afterAutospacing="0"/>
            </w:pPr>
            <w:r>
              <w:t>Один раз в месяц, каждого 1</w:t>
            </w:r>
            <w:r w:rsidR="00E93B1B">
              <w:t>-го</w:t>
            </w:r>
            <w:r>
              <w:t xml:space="preserve"> числа</w:t>
            </w:r>
          </w:p>
        </w:tc>
      </w:tr>
      <w:tr w:rsidR="00FF21AE" w14:paraId="4291B99C" w14:textId="77777777" w:rsidTr="006043EC">
        <w:tc>
          <w:tcPr>
            <w:tcW w:w="3681" w:type="dxa"/>
          </w:tcPr>
          <w:p w14:paraId="32E8711F" w14:textId="1D858C1A" w:rsidR="00207CDE" w:rsidRPr="00207CDE" w:rsidRDefault="00207CDE" w:rsidP="00207CDE">
            <w:pPr>
              <w:pStyle w:val="p"/>
              <w:spacing w:before="0" w:beforeAutospacing="0" w:after="0" w:afterAutospacing="0"/>
            </w:pPr>
            <w:r>
              <w:t>«Ультра»</w:t>
            </w:r>
            <w:r w:rsidRPr="00207CDE">
              <w:t xml:space="preserve"> қызметтер </w:t>
            </w:r>
            <w:r>
              <w:rPr>
                <w:lang w:val="kk-KZ"/>
              </w:rPr>
              <w:t>пакетінің аясында</w:t>
            </w:r>
            <w:r w:rsidRPr="00207CDE">
              <w:t xml:space="preserve"> (кез келген мерзімде) тегін </w:t>
            </w:r>
            <w:r>
              <w:rPr>
                <w:lang w:val="kk-KZ"/>
              </w:rPr>
              <w:t xml:space="preserve">болу </w:t>
            </w:r>
            <w:r w:rsidRPr="00207CDE">
              <w:t>критерий</w:t>
            </w:r>
            <w:r>
              <w:rPr>
                <w:lang w:val="kk-KZ"/>
              </w:rPr>
              <w:t>інен</w:t>
            </w:r>
            <w:r w:rsidRPr="00207CDE">
              <w:t xml:space="preserve"> тыс орындау / </w:t>
            </w:r>
          </w:p>
          <w:p w14:paraId="703A7366" w14:textId="74891609" w:rsidR="00FF21AE" w:rsidRDefault="00FF21AE" w:rsidP="00FF21AE">
            <w:pPr>
              <w:pStyle w:val="p"/>
              <w:spacing w:before="0" w:beforeAutospacing="0" w:after="0" w:afterAutospacing="0"/>
            </w:pPr>
            <w:r>
              <w:t xml:space="preserve">Выполнение </w:t>
            </w:r>
            <w:r w:rsidRPr="008513DA">
              <w:t xml:space="preserve">сверх критериев бесплатности </w:t>
            </w:r>
            <w:r>
              <w:t>в рамках пакета услуг (при любом сроке) «Ультра»</w:t>
            </w:r>
          </w:p>
        </w:tc>
        <w:tc>
          <w:tcPr>
            <w:tcW w:w="2410" w:type="dxa"/>
          </w:tcPr>
          <w:p w14:paraId="367B7210" w14:textId="7B5CAEED" w:rsidR="00F01087" w:rsidRDefault="00F01087" w:rsidP="00F01087">
            <w:pPr>
              <w:pStyle w:val="p"/>
              <w:spacing w:before="0" w:beforeAutospacing="0" w:after="0" w:afterAutospacing="0"/>
              <w:rPr>
                <w:lang w:val="en-US"/>
              </w:rPr>
            </w:pPr>
            <w:r>
              <w:rPr>
                <w:lang w:val="en-US"/>
              </w:rPr>
              <w:t xml:space="preserve">15 000 </w:t>
            </w:r>
            <w:r>
              <w:rPr>
                <w:lang w:val="kk-KZ"/>
              </w:rPr>
              <w:t xml:space="preserve">бонус </w:t>
            </w:r>
            <w:r>
              <w:rPr>
                <w:lang w:val="en-US"/>
              </w:rPr>
              <w:t xml:space="preserve">/ </w:t>
            </w:r>
          </w:p>
          <w:p w14:paraId="0D6A03F9" w14:textId="3ABFCD66" w:rsidR="00FF21AE" w:rsidRDefault="00FF21AE" w:rsidP="00FF21AE">
            <w:pPr>
              <w:pStyle w:val="p"/>
              <w:spacing w:before="0" w:beforeAutospacing="0" w:after="0" w:afterAutospacing="0"/>
            </w:pPr>
            <w:r>
              <w:t>15 000 бонусов</w:t>
            </w:r>
          </w:p>
        </w:tc>
        <w:tc>
          <w:tcPr>
            <w:tcW w:w="3254" w:type="dxa"/>
          </w:tcPr>
          <w:p w14:paraId="7FF08688" w14:textId="1F0DE308" w:rsidR="00207CDE" w:rsidRPr="00207CDE" w:rsidRDefault="00F01087" w:rsidP="00FF21AE">
            <w:pPr>
              <w:pStyle w:val="p"/>
              <w:spacing w:before="0" w:beforeAutospacing="0" w:after="0" w:afterAutospacing="0"/>
            </w:pPr>
            <w:r w:rsidRPr="00F01087">
              <w:t>Айына бір рет, әр</w:t>
            </w:r>
            <w:r w:rsidR="00207CDE" w:rsidRPr="00207CDE">
              <w:t xml:space="preserve"> </w:t>
            </w:r>
            <w:r w:rsidR="00207CDE">
              <w:rPr>
                <w:lang w:val="kk-KZ"/>
              </w:rPr>
              <w:t>айдың</w:t>
            </w:r>
            <w:r w:rsidRPr="00F01087">
              <w:t xml:space="preserve"> 1</w:t>
            </w:r>
            <w:r>
              <w:rPr>
                <w:lang w:val="kk-KZ"/>
              </w:rPr>
              <w:t xml:space="preserve"> (бірінші) </w:t>
            </w:r>
            <w:r w:rsidRPr="00F01087">
              <w:t xml:space="preserve"> күні </w:t>
            </w:r>
            <w:r w:rsidR="00207CDE" w:rsidRPr="00207CDE">
              <w:t xml:space="preserve">/ </w:t>
            </w:r>
          </w:p>
          <w:p w14:paraId="3B40DE02" w14:textId="25426A30" w:rsidR="00FF21AE" w:rsidRDefault="00FF21AE" w:rsidP="00FF21AE">
            <w:pPr>
              <w:pStyle w:val="p"/>
              <w:spacing w:before="0" w:beforeAutospacing="0" w:after="0" w:afterAutospacing="0"/>
            </w:pPr>
            <w:r>
              <w:t>Один раз в месяц, каждого 1</w:t>
            </w:r>
            <w:r w:rsidR="00E93B1B">
              <w:t>-го</w:t>
            </w:r>
            <w:r>
              <w:t xml:space="preserve"> числа</w:t>
            </w:r>
          </w:p>
        </w:tc>
      </w:tr>
      <w:tr w:rsidR="00FF21AE" w14:paraId="44CECD45" w14:textId="77777777" w:rsidTr="007F1F17">
        <w:tc>
          <w:tcPr>
            <w:tcW w:w="9345" w:type="dxa"/>
            <w:gridSpan w:val="3"/>
          </w:tcPr>
          <w:p w14:paraId="2DE10F5D" w14:textId="77777777" w:rsidR="00207CDE" w:rsidRPr="00207CDE" w:rsidRDefault="00207CDE" w:rsidP="00207CDE">
            <w:pPr>
              <w:pStyle w:val="p"/>
              <w:numPr>
                <w:ilvl w:val="0"/>
                <w:numId w:val="13"/>
              </w:numPr>
              <w:spacing w:before="0" w:beforeAutospacing="0" w:after="0" w:afterAutospacing="0"/>
              <w:jc w:val="both"/>
            </w:pPr>
            <w:r w:rsidRPr="00207CDE">
              <w:t xml:space="preserve">Күнтізбелік айдағы ұлттық валютадағы сыртқы (банкаралық) аударым (меншік нысанына қарамастан)  / </w:t>
            </w:r>
          </w:p>
          <w:p w14:paraId="3343A2F1" w14:textId="4AC2CA8B" w:rsidR="00FF21AE" w:rsidRDefault="00FF21AE" w:rsidP="00207CDE">
            <w:pPr>
              <w:pStyle w:val="p"/>
              <w:spacing w:before="0" w:beforeAutospacing="0" w:after="0" w:afterAutospacing="0"/>
              <w:ind w:left="720"/>
              <w:jc w:val="both"/>
            </w:pPr>
            <w:r>
              <w:t>Внешний (межбанк) перевод в национальной валюте, в календарном месяце (независимо от формы собственности)</w:t>
            </w:r>
          </w:p>
        </w:tc>
      </w:tr>
      <w:tr w:rsidR="00FF21AE" w14:paraId="555E380B" w14:textId="77777777" w:rsidTr="006043EC">
        <w:tc>
          <w:tcPr>
            <w:tcW w:w="3681" w:type="dxa"/>
          </w:tcPr>
          <w:p w14:paraId="200D239C" w14:textId="77777777" w:rsidR="00207CDE" w:rsidRDefault="00207CDE" w:rsidP="00FF21AE">
            <w:pPr>
              <w:pStyle w:val="p"/>
              <w:spacing w:before="0" w:beforeAutospacing="0" w:after="0" w:afterAutospacing="0"/>
              <w:rPr>
                <w:lang w:val="kk-KZ"/>
              </w:rPr>
            </w:pPr>
            <w:r w:rsidRPr="00207CDE">
              <w:t xml:space="preserve">«Оңтайлы +» </w:t>
            </w:r>
            <w:r>
              <w:rPr>
                <w:lang w:val="kk-KZ"/>
              </w:rPr>
              <w:t xml:space="preserve">пакетінде </w:t>
            </w:r>
            <w:r w:rsidRPr="00207CDE">
              <w:t>/</w:t>
            </w:r>
          </w:p>
          <w:p w14:paraId="4CA5A21D" w14:textId="2D909E14" w:rsidR="00FF21AE" w:rsidRDefault="00FF21AE" w:rsidP="00FF21AE">
            <w:pPr>
              <w:pStyle w:val="p"/>
              <w:spacing w:before="0" w:beforeAutospacing="0" w:after="0" w:afterAutospacing="0"/>
            </w:pPr>
            <w:r>
              <w:t xml:space="preserve">На пакете </w:t>
            </w:r>
            <w:r w:rsidR="00036D42">
              <w:t>«</w:t>
            </w:r>
            <w:r>
              <w:t>Оптимальный +</w:t>
            </w:r>
            <w:r w:rsidR="00036D42">
              <w:t>»</w:t>
            </w:r>
            <w:r>
              <w:t xml:space="preserve"> </w:t>
            </w:r>
          </w:p>
        </w:tc>
        <w:tc>
          <w:tcPr>
            <w:tcW w:w="2410" w:type="dxa"/>
          </w:tcPr>
          <w:p w14:paraId="39A86C0B" w14:textId="376B3475" w:rsidR="00207CDE" w:rsidRDefault="00207CDE" w:rsidP="00207CDE">
            <w:pPr>
              <w:pStyle w:val="p"/>
              <w:spacing w:before="0" w:beforeAutospacing="0" w:after="0" w:afterAutospacing="0"/>
              <w:rPr>
                <w:lang w:val="en-US"/>
              </w:rPr>
            </w:pPr>
            <w:r>
              <w:rPr>
                <w:lang w:val="en-US"/>
              </w:rPr>
              <w:t>1</w:t>
            </w:r>
            <w:r>
              <w:t>30</w:t>
            </w:r>
            <w:r>
              <w:rPr>
                <w:lang w:val="en-US"/>
              </w:rPr>
              <w:t xml:space="preserve"> 000 </w:t>
            </w:r>
            <w:r>
              <w:rPr>
                <w:lang w:val="kk-KZ"/>
              </w:rPr>
              <w:t xml:space="preserve">бонус </w:t>
            </w:r>
            <w:r>
              <w:rPr>
                <w:lang w:val="en-US"/>
              </w:rPr>
              <w:t xml:space="preserve">/ </w:t>
            </w:r>
          </w:p>
          <w:p w14:paraId="09490868" w14:textId="262EEA48" w:rsidR="00FF21AE" w:rsidRDefault="00FF21AE" w:rsidP="00FF21AE">
            <w:pPr>
              <w:pStyle w:val="p"/>
              <w:spacing w:before="0" w:beforeAutospacing="0" w:after="0" w:afterAutospacing="0"/>
            </w:pPr>
            <w:r>
              <w:t>130 бонусов</w:t>
            </w:r>
          </w:p>
        </w:tc>
        <w:tc>
          <w:tcPr>
            <w:tcW w:w="3254" w:type="dxa"/>
          </w:tcPr>
          <w:p w14:paraId="4A1FC591" w14:textId="77777777" w:rsidR="00207CDE" w:rsidRPr="00CE650C" w:rsidRDefault="00207CDE" w:rsidP="00207CDE">
            <w:pPr>
              <w:pStyle w:val="p"/>
              <w:spacing w:before="0" w:beforeAutospacing="0" w:after="0" w:afterAutospacing="0"/>
            </w:pPr>
            <w:r w:rsidRPr="00CE650C">
              <w:t>Әр аударым үшін /</w:t>
            </w:r>
          </w:p>
          <w:p w14:paraId="51D43766" w14:textId="77777777" w:rsidR="00FF21AE" w:rsidRDefault="00FF21AE" w:rsidP="00FF21AE">
            <w:pPr>
              <w:pStyle w:val="p"/>
              <w:spacing w:before="0" w:beforeAutospacing="0" w:after="0" w:afterAutospacing="0"/>
            </w:pPr>
            <w:r>
              <w:t>За каждый перевод</w:t>
            </w:r>
          </w:p>
        </w:tc>
      </w:tr>
      <w:tr w:rsidR="00FF21AE" w14:paraId="60977582" w14:textId="77777777" w:rsidTr="006043EC">
        <w:tc>
          <w:tcPr>
            <w:tcW w:w="3681" w:type="dxa"/>
          </w:tcPr>
          <w:p w14:paraId="369CD7A0" w14:textId="77777777" w:rsidR="00207CDE" w:rsidRDefault="00207CDE" w:rsidP="00FF21AE">
            <w:pPr>
              <w:pStyle w:val="p"/>
              <w:spacing w:before="0" w:beforeAutospacing="0" w:after="0" w:afterAutospacing="0"/>
              <w:rPr>
                <w:lang w:val="kk-KZ"/>
              </w:rPr>
            </w:pPr>
            <w:r w:rsidRPr="00207CDE">
              <w:t>«</w:t>
            </w:r>
            <w:r>
              <w:t>Премиум</w:t>
            </w:r>
            <w:r w:rsidRPr="00207CDE">
              <w:t xml:space="preserve"> » </w:t>
            </w:r>
            <w:r>
              <w:rPr>
                <w:lang w:val="kk-KZ"/>
              </w:rPr>
              <w:t xml:space="preserve">пакетінде </w:t>
            </w:r>
            <w:r w:rsidRPr="00207CDE">
              <w:t>/</w:t>
            </w:r>
          </w:p>
          <w:p w14:paraId="1A98DEBB" w14:textId="6097B237" w:rsidR="00FF21AE" w:rsidRDefault="00FF21AE" w:rsidP="00FF21AE">
            <w:pPr>
              <w:pStyle w:val="p"/>
              <w:spacing w:before="0" w:beforeAutospacing="0" w:after="0" w:afterAutospacing="0"/>
            </w:pPr>
            <w:r>
              <w:t xml:space="preserve">На пакете </w:t>
            </w:r>
            <w:r w:rsidR="00036D42">
              <w:t>«</w:t>
            </w:r>
            <w:r>
              <w:t>Премиум</w:t>
            </w:r>
            <w:r w:rsidR="00036D42">
              <w:t>»</w:t>
            </w:r>
          </w:p>
        </w:tc>
        <w:tc>
          <w:tcPr>
            <w:tcW w:w="2410" w:type="dxa"/>
          </w:tcPr>
          <w:p w14:paraId="6CE34844" w14:textId="65913706" w:rsidR="00207CDE" w:rsidRDefault="00207CDE" w:rsidP="00207CDE">
            <w:pPr>
              <w:pStyle w:val="p"/>
              <w:spacing w:before="0" w:beforeAutospacing="0" w:after="0" w:afterAutospacing="0"/>
              <w:rPr>
                <w:lang w:val="en-US"/>
              </w:rPr>
            </w:pPr>
            <w:r>
              <w:rPr>
                <w:lang w:val="en-US"/>
              </w:rPr>
              <w:t>1</w:t>
            </w:r>
            <w:r>
              <w:t>50</w:t>
            </w:r>
            <w:r>
              <w:rPr>
                <w:lang w:val="en-US"/>
              </w:rPr>
              <w:t xml:space="preserve"> 000 </w:t>
            </w:r>
            <w:r>
              <w:rPr>
                <w:lang w:val="kk-KZ"/>
              </w:rPr>
              <w:t xml:space="preserve">бонус </w:t>
            </w:r>
            <w:r>
              <w:rPr>
                <w:lang w:val="en-US"/>
              </w:rPr>
              <w:t xml:space="preserve">/ </w:t>
            </w:r>
          </w:p>
          <w:p w14:paraId="75A57283" w14:textId="7EFA4E26" w:rsidR="00FF21AE" w:rsidRDefault="00FF21AE" w:rsidP="00FF21AE">
            <w:pPr>
              <w:pStyle w:val="p"/>
              <w:spacing w:before="0" w:beforeAutospacing="0" w:after="0" w:afterAutospacing="0"/>
            </w:pPr>
            <w:r>
              <w:t>150 бонусов</w:t>
            </w:r>
          </w:p>
        </w:tc>
        <w:tc>
          <w:tcPr>
            <w:tcW w:w="3254" w:type="dxa"/>
          </w:tcPr>
          <w:p w14:paraId="3FEB2D4F" w14:textId="77777777" w:rsidR="00207CDE" w:rsidRPr="00CE650C" w:rsidRDefault="00207CDE" w:rsidP="00207CDE">
            <w:pPr>
              <w:pStyle w:val="p"/>
              <w:spacing w:before="0" w:beforeAutospacing="0" w:after="0" w:afterAutospacing="0"/>
            </w:pPr>
            <w:r w:rsidRPr="00CE650C">
              <w:t>Әр аударым үшін /</w:t>
            </w:r>
          </w:p>
          <w:p w14:paraId="67270FD6" w14:textId="77777777" w:rsidR="00FF21AE" w:rsidRDefault="00FF21AE" w:rsidP="00FF21AE">
            <w:pPr>
              <w:pStyle w:val="p"/>
              <w:spacing w:before="0" w:beforeAutospacing="0" w:after="0" w:afterAutospacing="0"/>
            </w:pPr>
            <w:r>
              <w:t>За каждый перевод</w:t>
            </w:r>
          </w:p>
        </w:tc>
      </w:tr>
      <w:tr w:rsidR="00FF21AE" w14:paraId="6457E841" w14:textId="77777777" w:rsidTr="006043EC">
        <w:tc>
          <w:tcPr>
            <w:tcW w:w="3681" w:type="dxa"/>
          </w:tcPr>
          <w:p w14:paraId="252F9E34" w14:textId="77777777" w:rsidR="00207CDE" w:rsidRDefault="00207CDE" w:rsidP="00207CDE">
            <w:pPr>
              <w:pStyle w:val="p"/>
              <w:spacing w:before="0" w:beforeAutospacing="0" w:after="0" w:afterAutospacing="0"/>
              <w:rPr>
                <w:lang w:val="kk-KZ"/>
              </w:rPr>
            </w:pPr>
            <w:r w:rsidRPr="00207CDE">
              <w:t>«</w:t>
            </w:r>
            <w:r>
              <w:t>Ультра</w:t>
            </w:r>
            <w:r w:rsidRPr="00207CDE">
              <w:t xml:space="preserve">» </w:t>
            </w:r>
            <w:r>
              <w:rPr>
                <w:lang w:val="kk-KZ"/>
              </w:rPr>
              <w:t xml:space="preserve">пакетінде </w:t>
            </w:r>
            <w:r w:rsidRPr="00207CDE">
              <w:t>/</w:t>
            </w:r>
          </w:p>
          <w:p w14:paraId="2D83E43A" w14:textId="63C46BC4" w:rsidR="00FF21AE" w:rsidRDefault="00FF21AE" w:rsidP="00FF21AE">
            <w:pPr>
              <w:pStyle w:val="p"/>
              <w:spacing w:before="0" w:beforeAutospacing="0" w:after="0" w:afterAutospacing="0"/>
            </w:pPr>
            <w:r>
              <w:t xml:space="preserve">На пакете </w:t>
            </w:r>
            <w:r w:rsidR="00036D42">
              <w:t>«</w:t>
            </w:r>
            <w:r>
              <w:t>Ультра</w:t>
            </w:r>
            <w:r w:rsidR="00036D42">
              <w:t>»</w:t>
            </w:r>
          </w:p>
        </w:tc>
        <w:tc>
          <w:tcPr>
            <w:tcW w:w="2410" w:type="dxa"/>
          </w:tcPr>
          <w:p w14:paraId="0EF8D852" w14:textId="676CF20E" w:rsidR="00207CDE" w:rsidRDefault="00207CDE" w:rsidP="00207CDE">
            <w:pPr>
              <w:pStyle w:val="p"/>
              <w:spacing w:before="0" w:beforeAutospacing="0" w:after="0" w:afterAutospacing="0"/>
              <w:rPr>
                <w:lang w:val="en-US"/>
              </w:rPr>
            </w:pPr>
            <w:r>
              <w:t>200</w:t>
            </w:r>
            <w:r>
              <w:rPr>
                <w:lang w:val="en-US"/>
              </w:rPr>
              <w:t xml:space="preserve"> 000 </w:t>
            </w:r>
            <w:r>
              <w:rPr>
                <w:lang w:val="kk-KZ"/>
              </w:rPr>
              <w:t xml:space="preserve">бонус </w:t>
            </w:r>
            <w:r>
              <w:rPr>
                <w:lang w:val="en-US"/>
              </w:rPr>
              <w:t xml:space="preserve">/ </w:t>
            </w:r>
          </w:p>
          <w:p w14:paraId="37D76368" w14:textId="6D0D3E4F" w:rsidR="00FF21AE" w:rsidRDefault="00FF21AE" w:rsidP="00FF21AE">
            <w:pPr>
              <w:pStyle w:val="p"/>
              <w:spacing w:before="0" w:beforeAutospacing="0" w:after="0" w:afterAutospacing="0"/>
            </w:pPr>
            <w:r>
              <w:t>200 бонусов</w:t>
            </w:r>
          </w:p>
        </w:tc>
        <w:tc>
          <w:tcPr>
            <w:tcW w:w="3254" w:type="dxa"/>
          </w:tcPr>
          <w:p w14:paraId="3C35FD2D" w14:textId="77777777" w:rsidR="00207CDE" w:rsidRPr="00CE650C" w:rsidRDefault="00207CDE" w:rsidP="00207CDE">
            <w:pPr>
              <w:pStyle w:val="p"/>
              <w:spacing w:before="0" w:beforeAutospacing="0" w:after="0" w:afterAutospacing="0"/>
            </w:pPr>
            <w:r w:rsidRPr="00CE650C">
              <w:t>Әр аударым үшін /</w:t>
            </w:r>
          </w:p>
          <w:p w14:paraId="5D0D5A8E" w14:textId="77777777" w:rsidR="00FF21AE" w:rsidRDefault="00FF21AE" w:rsidP="00FF21AE">
            <w:pPr>
              <w:pStyle w:val="p"/>
              <w:spacing w:before="0" w:beforeAutospacing="0" w:after="0" w:afterAutospacing="0"/>
            </w:pPr>
            <w:r>
              <w:t>За каждый перевод</w:t>
            </w:r>
          </w:p>
        </w:tc>
      </w:tr>
      <w:tr w:rsidR="00FF21AE" w14:paraId="15AB0410" w14:textId="77777777" w:rsidTr="007F1F17">
        <w:tc>
          <w:tcPr>
            <w:tcW w:w="9345" w:type="dxa"/>
            <w:gridSpan w:val="3"/>
          </w:tcPr>
          <w:p w14:paraId="7FE91B07" w14:textId="466DE8BA" w:rsidR="00207CDE" w:rsidRPr="00207CDE" w:rsidRDefault="00207CDE" w:rsidP="00207CDE">
            <w:pPr>
              <w:pStyle w:val="p"/>
              <w:numPr>
                <w:ilvl w:val="0"/>
                <w:numId w:val="13"/>
              </w:numPr>
              <w:spacing w:before="0" w:beforeAutospacing="0" w:after="0" w:afterAutospacing="0"/>
              <w:jc w:val="both"/>
            </w:pPr>
            <w:r w:rsidRPr="00207CDE">
              <w:t xml:space="preserve">Күнтізбелік айдағы ұлттық валютадағы ішкі аударым (ЦКБ желісі ішінде) (меншік нысанына қарамастан) / </w:t>
            </w:r>
          </w:p>
          <w:p w14:paraId="1B75EA52" w14:textId="7EBEFC7C" w:rsidR="00FF21AE" w:rsidRPr="00981CD5" w:rsidRDefault="00FF21AE" w:rsidP="00207CDE">
            <w:pPr>
              <w:pStyle w:val="p"/>
              <w:spacing w:before="0" w:beforeAutospacing="0" w:after="0" w:afterAutospacing="0"/>
              <w:ind w:left="720"/>
              <w:jc w:val="both"/>
            </w:pPr>
            <w:r>
              <w:t>Внутренний перевод (внутри сети БЦК) в национальной валюте, в календарном месяце (независимо от формы собственности)</w:t>
            </w:r>
          </w:p>
        </w:tc>
      </w:tr>
      <w:tr w:rsidR="00FF21AE" w14:paraId="3058E8D5" w14:textId="77777777" w:rsidTr="006043EC">
        <w:tc>
          <w:tcPr>
            <w:tcW w:w="3681" w:type="dxa"/>
          </w:tcPr>
          <w:p w14:paraId="38B74A56" w14:textId="77777777" w:rsidR="00207CDE" w:rsidRDefault="00207CDE" w:rsidP="00FF21AE">
            <w:pPr>
              <w:pStyle w:val="p"/>
              <w:spacing w:before="0" w:beforeAutospacing="0" w:after="0" w:afterAutospacing="0"/>
              <w:rPr>
                <w:lang w:val="kk-KZ"/>
              </w:rPr>
            </w:pPr>
            <w:r w:rsidRPr="00207CDE">
              <w:t xml:space="preserve">«Оңтайлы +» </w:t>
            </w:r>
            <w:r>
              <w:rPr>
                <w:lang w:val="kk-KZ"/>
              </w:rPr>
              <w:t xml:space="preserve">пакетінде </w:t>
            </w:r>
            <w:r w:rsidRPr="00207CDE">
              <w:t>/</w:t>
            </w:r>
          </w:p>
          <w:p w14:paraId="5CC79D19" w14:textId="17D3F052" w:rsidR="00FF21AE" w:rsidRDefault="00FF21AE" w:rsidP="00FF21AE">
            <w:pPr>
              <w:pStyle w:val="p"/>
              <w:spacing w:before="0" w:beforeAutospacing="0" w:after="0" w:afterAutospacing="0"/>
            </w:pPr>
            <w:r>
              <w:t xml:space="preserve">На пакете </w:t>
            </w:r>
            <w:r w:rsidR="00036D42">
              <w:t>«</w:t>
            </w:r>
            <w:r>
              <w:t>Оптимальный +</w:t>
            </w:r>
            <w:r w:rsidR="00036D42">
              <w:t>»</w:t>
            </w:r>
            <w:r>
              <w:t xml:space="preserve"> </w:t>
            </w:r>
          </w:p>
        </w:tc>
        <w:tc>
          <w:tcPr>
            <w:tcW w:w="2410" w:type="dxa"/>
          </w:tcPr>
          <w:p w14:paraId="598EF50D" w14:textId="4A7F2CC0" w:rsidR="00207CDE" w:rsidRDefault="00207CDE" w:rsidP="00207CDE">
            <w:pPr>
              <w:pStyle w:val="p"/>
              <w:spacing w:before="0" w:beforeAutospacing="0" w:after="0" w:afterAutospacing="0"/>
              <w:rPr>
                <w:lang w:val="en-US"/>
              </w:rPr>
            </w:pPr>
            <w:r>
              <w:rPr>
                <w:lang w:val="en-US"/>
              </w:rPr>
              <w:t>1</w:t>
            </w:r>
            <w:r>
              <w:t>50</w:t>
            </w:r>
            <w:r>
              <w:rPr>
                <w:lang w:val="en-US"/>
              </w:rPr>
              <w:t xml:space="preserve"> 000 </w:t>
            </w:r>
            <w:r>
              <w:rPr>
                <w:lang w:val="kk-KZ"/>
              </w:rPr>
              <w:t xml:space="preserve">бонус </w:t>
            </w:r>
            <w:r>
              <w:rPr>
                <w:lang w:val="en-US"/>
              </w:rPr>
              <w:t xml:space="preserve">/ </w:t>
            </w:r>
          </w:p>
          <w:p w14:paraId="70E2A644" w14:textId="47594760" w:rsidR="00FF21AE" w:rsidRDefault="00FF21AE" w:rsidP="00FF21AE">
            <w:pPr>
              <w:pStyle w:val="p"/>
              <w:spacing w:before="0" w:beforeAutospacing="0" w:after="0" w:afterAutospacing="0"/>
            </w:pPr>
            <w:r>
              <w:t>150 бонусов</w:t>
            </w:r>
          </w:p>
        </w:tc>
        <w:tc>
          <w:tcPr>
            <w:tcW w:w="3254" w:type="dxa"/>
          </w:tcPr>
          <w:p w14:paraId="7E3E7A24" w14:textId="77777777" w:rsidR="00207CDE" w:rsidRPr="00CE650C" w:rsidRDefault="00207CDE" w:rsidP="00207CDE">
            <w:pPr>
              <w:pStyle w:val="p"/>
              <w:spacing w:before="0" w:beforeAutospacing="0" w:after="0" w:afterAutospacing="0"/>
            </w:pPr>
            <w:r w:rsidRPr="00CE650C">
              <w:t>Әр аударым үшін /</w:t>
            </w:r>
          </w:p>
          <w:p w14:paraId="421164E8" w14:textId="77777777" w:rsidR="00FF21AE" w:rsidRDefault="00FF21AE" w:rsidP="00FF21AE">
            <w:pPr>
              <w:pStyle w:val="p"/>
              <w:spacing w:before="0" w:beforeAutospacing="0" w:after="0" w:afterAutospacing="0"/>
            </w:pPr>
            <w:r w:rsidRPr="00981CD5">
              <w:t>За каждый перевод</w:t>
            </w:r>
          </w:p>
        </w:tc>
      </w:tr>
      <w:tr w:rsidR="00FF21AE" w14:paraId="67D42140" w14:textId="77777777" w:rsidTr="006043EC">
        <w:tc>
          <w:tcPr>
            <w:tcW w:w="3681" w:type="dxa"/>
          </w:tcPr>
          <w:p w14:paraId="2287AF3C" w14:textId="77777777" w:rsidR="00207CDE" w:rsidRDefault="00207CDE" w:rsidP="00207CDE">
            <w:pPr>
              <w:pStyle w:val="p"/>
              <w:spacing w:before="0" w:beforeAutospacing="0" w:after="0" w:afterAutospacing="0"/>
              <w:rPr>
                <w:lang w:val="kk-KZ"/>
              </w:rPr>
            </w:pPr>
            <w:r w:rsidRPr="00207CDE">
              <w:t>«</w:t>
            </w:r>
            <w:r>
              <w:t>Премиум</w:t>
            </w:r>
            <w:r w:rsidRPr="00207CDE">
              <w:t xml:space="preserve"> » </w:t>
            </w:r>
            <w:r>
              <w:rPr>
                <w:lang w:val="kk-KZ"/>
              </w:rPr>
              <w:t xml:space="preserve">пакетінде </w:t>
            </w:r>
            <w:r w:rsidRPr="00207CDE">
              <w:t>/</w:t>
            </w:r>
          </w:p>
          <w:p w14:paraId="5DE8F0F8" w14:textId="141492F9" w:rsidR="00FF21AE" w:rsidRDefault="00FF21AE" w:rsidP="00FF21AE">
            <w:pPr>
              <w:pStyle w:val="p"/>
              <w:spacing w:before="0" w:beforeAutospacing="0" w:after="0" w:afterAutospacing="0"/>
            </w:pPr>
            <w:r>
              <w:t xml:space="preserve">На пакете </w:t>
            </w:r>
            <w:r w:rsidR="00036D42">
              <w:t>«</w:t>
            </w:r>
            <w:r>
              <w:t>Премиум</w:t>
            </w:r>
            <w:r w:rsidR="00036D42">
              <w:t>»</w:t>
            </w:r>
          </w:p>
        </w:tc>
        <w:tc>
          <w:tcPr>
            <w:tcW w:w="2410" w:type="dxa"/>
          </w:tcPr>
          <w:p w14:paraId="0BE49586" w14:textId="1792B04B" w:rsidR="00207CDE" w:rsidRDefault="00207CDE" w:rsidP="00207CDE">
            <w:pPr>
              <w:pStyle w:val="p"/>
              <w:spacing w:before="0" w:beforeAutospacing="0" w:after="0" w:afterAutospacing="0"/>
              <w:rPr>
                <w:lang w:val="en-US"/>
              </w:rPr>
            </w:pPr>
            <w:r>
              <w:rPr>
                <w:lang w:val="en-US"/>
              </w:rPr>
              <w:t>1</w:t>
            </w:r>
            <w:r>
              <w:t>80</w:t>
            </w:r>
            <w:r>
              <w:rPr>
                <w:lang w:val="en-US"/>
              </w:rPr>
              <w:t xml:space="preserve"> 000 </w:t>
            </w:r>
            <w:r>
              <w:rPr>
                <w:lang w:val="kk-KZ"/>
              </w:rPr>
              <w:t xml:space="preserve">бонус </w:t>
            </w:r>
            <w:r>
              <w:rPr>
                <w:lang w:val="en-US"/>
              </w:rPr>
              <w:t xml:space="preserve">/ </w:t>
            </w:r>
          </w:p>
          <w:p w14:paraId="4C713FC5" w14:textId="69390977" w:rsidR="00FF21AE" w:rsidRDefault="00FF21AE" w:rsidP="00FF21AE">
            <w:pPr>
              <w:pStyle w:val="p"/>
              <w:spacing w:before="0" w:beforeAutospacing="0" w:after="0" w:afterAutospacing="0"/>
            </w:pPr>
            <w:r>
              <w:t>180 бонусов</w:t>
            </w:r>
          </w:p>
        </w:tc>
        <w:tc>
          <w:tcPr>
            <w:tcW w:w="3254" w:type="dxa"/>
          </w:tcPr>
          <w:p w14:paraId="3DE0AC44" w14:textId="77777777" w:rsidR="00207CDE" w:rsidRPr="00CE650C" w:rsidRDefault="00207CDE" w:rsidP="00207CDE">
            <w:pPr>
              <w:pStyle w:val="p"/>
              <w:spacing w:before="0" w:beforeAutospacing="0" w:after="0" w:afterAutospacing="0"/>
            </w:pPr>
            <w:r w:rsidRPr="00CE650C">
              <w:t>Әр аударым үшін /</w:t>
            </w:r>
          </w:p>
          <w:p w14:paraId="2FA85510" w14:textId="77777777" w:rsidR="00FF21AE" w:rsidRDefault="00FF21AE" w:rsidP="00FF21AE">
            <w:pPr>
              <w:pStyle w:val="p"/>
              <w:spacing w:before="0" w:beforeAutospacing="0" w:after="0" w:afterAutospacing="0"/>
            </w:pPr>
            <w:r w:rsidRPr="00981CD5">
              <w:t>За каждый перевод</w:t>
            </w:r>
          </w:p>
        </w:tc>
      </w:tr>
      <w:tr w:rsidR="00FF21AE" w14:paraId="030CE2FE" w14:textId="77777777" w:rsidTr="006043EC">
        <w:tc>
          <w:tcPr>
            <w:tcW w:w="3681" w:type="dxa"/>
          </w:tcPr>
          <w:p w14:paraId="4A5A5941" w14:textId="7870F9BD" w:rsidR="00207CDE" w:rsidRDefault="00207CDE" w:rsidP="00207CDE">
            <w:pPr>
              <w:pStyle w:val="p"/>
              <w:spacing w:before="0" w:beforeAutospacing="0" w:after="0" w:afterAutospacing="0"/>
              <w:rPr>
                <w:lang w:val="kk-KZ"/>
              </w:rPr>
            </w:pPr>
            <w:r w:rsidRPr="00207CDE">
              <w:t>«</w:t>
            </w:r>
            <w:r>
              <w:t>Ультра</w:t>
            </w:r>
            <w:r w:rsidRPr="00207CDE">
              <w:t xml:space="preserve">» </w:t>
            </w:r>
            <w:r>
              <w:rPr>
                <w:lang w:val="kk-KZ"/>
              </w:rPr>
              <w:t xml:space="preserve">пакетінде </w:t>
            </w:r>
            <w:r w:rsidRPr="00207CDE">
              <w:t>/</w:t>
            </w:r>
          </w:p>
          <w:p w14:paraId="500C774E" w14:textId="35DABE4A" w:rsidR="00FF21AE" w:rsidRDefault="00FF21AE" w:rsidP="00FF21AE">
            <w:pPr>
              <w:pStyle w:val="p"/>
              <w:spacing w:before="0" w:beforeAutospacing="0" w:after="0" w:afterAutospacing="0"/>
            </w:pPr>
            <w:r>
              <w:t xml:space="preserve">На пакете </w:t>
            </w:r>
            <w:r w:rsidR="00036D42">
              <w:t>«</w:t>
            </w:r>
            <w:r>
              <w:t>Ультра</w:t>
            </w:r>
            <w:r w:rsidR="00036D42">
              <w:t>»</w:t>
            </w:r>
          </w:p>
        </w:tc>
        <w:tc>
          <w:tcPr>
            <w:tcW w:w="2410" w:type="dxa"/>
          </w:tcPr>
          <w:p w14:paraId="7181DD1F" w14:textId="76CBA6F3" w:rsidR="00207CDE" w:rsidRDefault="00207CDE" w:rsidP="00207CDE">
            <w:pPr>
              <w:pStyle w:val="p"/>
              <w:spacing w:before="0" w:beforeAutospacing="0" w:after="0" w:afterAutospacing="0"/>
              <w:rPr>
                <w:lang w:val="en-US"/>
              </w:rPr>
            </w:pPr>
            <w:r>
              <w:t>200</w:t>
            </w:r>
            <w:r>
              <w:rPr>
                <w:lang w:val="en-US"/>
              </w:rPr>
              <w:t xml:space="preserve"> 000 </w:t>
            </w:r>
            <w:r>
              <w:rPr>
                <w:lang w:val="kk-KZ"/>
              </w:rPr>
              <w:t xml:space="preserve">бонус </w:t>
            </w:r>
            <w:r>
              <w:rPr>
                <w:lang w:val="en-US"/>
              </w:rPr>
              <w:t xml:space="preserve">/ </w:t>
            </w:r>
          </w:p>
          <w:p w14:paraId="0949CA20" w14:textId="77777777" w:rsidR="00FF21AE" w:rsidRDefault="00FF21AE" w:rsidP="00FF21AE">
            <w:pPr>
              <w:pStyle w:val="p"/>
              <w:spacing w:before="0" w:beforeAutospacing="0" w:after="0" w:afterAutospacing="0"/>
            </w:pPr>
            <w:r>
              <w:t>200 бонусов</w:t>
            </w:r>
          </w:p>
        </w:tc>
        <w:tc>
          <w:tcPr>
            <w:tcW w:w="3254" w:type="dxa"/>
          </w:tcPr>
          <w:p w14:paraId="6F3D89D6" w14:textId="77777777" w:rsidR="00207CDE" w:rsidRPr="00CE650C" w:rsidRDefault="00207CDE" w:rsidP="00207CDE">
            <w:pPr>
              <w:pStyle w:val="p"/>
              <w:spacing w:before="0" w:beforeAutospacing="0" w:after="0" w:afterAutospacing="0"/>
            </w:pPr>
            <w:r w:rsidRPr="00CE650C">
              <w:t>Әр аударым үшін /</w:t>
            </w:r>
          </w:p>
          <w:p w14:paraId="6EDBD87B" w14:textId="77777777" w:rsidR="00FF21AE" w:rsidRDefault="00FF21AE" w:rsidP="00FF21AE">
            <w:pPr>
              <w:pStyle w:val="p"/>
              <w:spacing w:before="0" w:beforeAutospacing="0" w:after="0" w:afterAutospacing="0"/>
            </w:pPr>
            <w:r w:rsidRPr="00981CD5">
              <w:t>За каждый перевод</w:t>
            </w:r>
          </w:p>
        </w:tc>
      </w:tr>
    </w:tbl>
    <w:p w14:paraId="675E5C96" w14:textId="77777777" w:rsidR="00A01C50" w:rsidRDefault="00A01C50" w:rsidP="00677657">
      <w:pPr>
        <w:pStyle w:val="p"/>
        <w:shd w:val="clear" w:color="auto" w:fill="FFFFFF"/>
        <w:spacing w:before="0" w:beforeAutospacing="0" w:after="0" w:afterAutospacing="0"/>
      </w:pPr>
    </w:p>
    <w:p w14:paraId="7FAE7E24" w14:textId="77777777" w:rsidR="006043EC" w:rsidRDefault="006043EC" w:rsidP="00677657">
      <w:pPr>
        <w:pStyle w:val="p"/>
        <w:shd w:val="clear" w:color="auto" w:fill="FFFFFF"/>
        <w:spacing w:before="0" w:beforeAutospacing="0" w:after="0" w:afterAutospacing="0"/>
      </w:pPr>
    </w:p>
    <w:p w14:paraId="4025F24D" w14:textId="77777777" w:rsidR="006043EC" w:rsidRDefault="006043EC" w:rsidP="00677657">
      <w:pPr>
        <w:pStyle w:val="p"/>
        <w:shd w:val="clear" w:color="auto" w:fill="FFFFFF"/>
        <w:spacing w:before="0" w:beforeAutospacing="0" w:after="0" w:afterAutospacing="0"/>
      </w:pPr>
    </w:p>
    <w:p w14:paraId="02A7854C" w14:textId="77777777" w:rsidR="006043EC" w:rsidRDefault="006043EC" w:rsidP="00677657">
      <w:pPr>
        <w:pStyle w:val="p"/>
        <w:shd w:val="clear" w:color="auto" w:fill="FFFFFF"/>
        <w:spacing w:before="0" w:beforeAutospacing="0" w:after="0" w:afterAutospacing="0"/>
      </w:pPr>
    </w:p>
    <w:p w14:paraId="03774B3B" w14:textId="77777777" w:rsidR="006043EC" w:rsidRDefault="006043EC" w:rsidP="00677657">
      <w:pPr>
        <w:pStyle w:val="p"/>
        <w:shd w:val="clear" w:color="auto" w:fill="FFFFFF"/>
        <w:spacing w:before="0" w:beforeAutospacing="0" w:after="0" w:afterAutospacing="0"/>
      </w:pPr>
    </w:p>
    <w:p w14:paraId="65B8739B" w14:textId="77777777" w:rsidR="006043EC" w:rsidRDefault="006043EC" w:rsidP="00677657">
      <w:pPr>
        <w:pStyle w:val="p"/>
        <w:shd w:val="clear" w:color="auto" w:fill="FFFFFF"/>
        <w:spacing w:before="0" w:beforeAutospacing="0" w:after="0" w:afterAutospacing="0"/>
      </w:pPr>
    </w:p>
    <w:p w14:paraId="6A27C8F0" w14:textId="77777777" w:rsidR="00E25FC1" w:rsidRDefault="00E25FC1" w:rsidP="00677657">
      <w:pPr>
        <w:pStyle w:val="p"/>
        <w:shd w:val="clear" w:color="auto" w:fill="FFFFFF"/>
        <w:spacing w:before="0" w:beforeAutospacing="0" w:after="0" w:afterAutospacing="0"/>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25AD5" w14:paraId="220C3620" w14:textId="77777777" w:rsidTr="00B235A5">
        <w:tc>
          <w:tcPr>
            <w:tcW w:w="4672" w:type="dxa"/>
          </w:tcPr>
          <w:p w14:paraId="2BB1AB32" w14:textId="77777777" w:rsidR="00CA5A11" w:rsidRPr="00064674" w:rsidRDefault="00CA5A11" w:rsidP="00CA5A11">
            <w:pPr>
              <w:pStyle w:val="p"/>
              <w:shd w:val="clear" w:color="auto" w:fill="FFFFFF"/>
              <w:spacing w:before="0" w:beforeAutospacing="0" w:after="0" w:afterAutospacing="0"/>
              <w:rPr>
                <w:rStyle w:val="a3"/>
                <w:b w:val="0"/>
                <w:bCs w:val="0"/>
                <w:i/>
                <w:iCs/>
                <w:color w:val="000000"/>
                <w:lang w:val="kk-KZ"/>
              </w:rPr>
            </w:pPr>
            <w:r w:rsidRPr="00064674">
              <w:rPr>
                <w:rStyle w:val="a3"/>
                <w:b w:val="0"/>
                <w:bCs w:val="0"/>
                <w:i/>
                <w:iCs/>
                <w:color w:val="000000"/>
                <w:lang w:val="kk-KZ"/>
              </w:rPr>
              <w:lastRenderedPageBreak/>
              <w:t xml:space="preserve">Бизнес-клиенттердің  </w:t>
            </w:r>
          </w:p>
          <w:p w14:paraId="5A01671E" w14:textId="77777777" w:rsidR="00CA5A11" w:rsidRPr="00064674" w:rsidRDefault="00CA5A11" w:rsidP="00CA5A11">
            <w:pPr>
              <w:pStyle w:val="p"/>
              <w:shd w:val="clear" w:color="auto" w:fill="FFFFFF"/>
              <w:spacing w:before="0" w:beforeAutospacing="0" w:after="0" w:afterAutospacing="0"/>
              <w:rPr>
                <w:rStyle w:val="a3"/>
                <w:b w:val="0"/>
                <w:bCs w:val="0"/>
                <w:i/>
                <w:iCs/>
                <w:color w:val="000000"/>
                <w:lang w:val="kk-KZ"/>
              </w:rPr>
            </w:pPr>
            <w:r w:rsidRPr="00064674">
              <w:rPr>
                <w:rStyle w:val="a3"/>
                <w:b w:val="0"/>
                <w:bCs w:val="0"/>
                <w:i/>
                <w:iCs/>
                <w:color w:val="000000"/>
                <w:lang w:val="kk-KZ"/>
              </w:rPr>
              <w:t>«Банк ЦентрКредит» акционерлік қоғамының Бонустық бағдарламасына қатысу тәртібіне</w:t>
            </w:r>
          </w:p>
          <w:p w14:paraId="131003BF" w14:textId="23CDEBA3" w:rsidR="00625AD5" w:rsidRPr="00064674" w:rsidRDefault="00CA5A11" w:rsidP="00CA5A11">
            <w:pPr>
              <w:pStyle w:val="p"/>
              <w:spacing w:before="0" w:beforeAutospacing="0" w:after="0" w:afterAutospacing="0"/>
              <w:rPr>
                <w:lang w:val="kk-KZ"/>
              </w:rPr>
            </w:pPr>
            <w:r w:rsidRPr="00064674">
              <w:rPr>
                <w:b/>
                <w:bCs/>
                <w:i/>
                <w:iCs/>
                <w:lang w:val="kk-KZ"/>
              </w:rPr>
              <w:t>2-қосымша</w:t>
            </w:r>
          </w:p>
        </w:tc>
        <w:tc>
          <w:tcPr>
            <w:tcW w:w="4673" w:type="dxa"/>
          </w:tcPr>
          <w:p w14:paraId="42DBEE02" w14:textId="77777777" w:rsidR="008C598A" w:rsidRPr="00BD7F60" w:rsidRDefault="008C598A" w:rsidP="008C598A">
            <w:pPr>
              <w:pStyle w:val="p"/>
              <w:shd w:val="clear" w:color="auto" w:fill="FFFFFF"/>
              <w:spacing w:before="0" w:beforeAutospacing="0" w:after="0" w:afterAutospacing="0"/>
              <w:jc w:val="right"/>
              <w:rPr>
                <w:b/>
                <w:bCs/>
                <w:i/>
                <w:iCs/>
              </w:rPr>
            </w:pPr>
            <w:r w:rsidRPr="00BD7F60">
              <w:rPr>
                <w:b/>
                <w:bCs/>
                <w:i/>
                <w:iCs/>
              </w:rPr>
              <w:t>Приложение № 2</w:t>
            </w:r>
          </w:p>
          <w:p w14:paraId="0A4691DB" w14:textId="77777777" w:rsidR="008C598A" w:rsidRPr="00BD7F60" w:rsidRDefault="008C598A" w:rsidP="008C598A">
            <w:pPr>
              <w:pStyle w:val="p"/>
              <w:shd w:val="clear" w:color="auto" w:fill="FFFFFF"/>
              <w:spacing w:before="0" w:beforeAutospacing="0" w:after="0" w:afterAutospacing="0"/>
              <w:jc w:val="right"/>
              <w:rPr>
                <w:i/>
                <w:iCs/>
              </w:rPr>
            </w:pPr>
            <w:r w:rsidRPr="00BD7F60">
              <w:rPr>
                <w:i/>
                <w:iCs/>
              </w:rPr>
              <w:t xml:space="preserve">к </w:t>
            </w:r>
            <w:r>
              <w:rPr>
                <w:i/>
                <w:iCs/>
              </w:rPr>
              <w:t>«</w:t>
            </w:r>
            <w:r w:rsidRPr="00BD7F60">
              <w:rPr>
                <w:i/>
                <w:iCs/>
              </w:rPr>
              <w:t xml:space="preserve">Порядку участия бизнес-клиентов в Бонусной программе </w:t>
            </w:r>
          </w:p>
          <w:p w14:paraId="50562AD7" w14:textId="77777777" w:rsidR="008C598A" w:rsidRDefault="008C598A" w:rsidP="008C598A">
            <w:pPr>
              <w:pStyle w:val="p"/>
              <w:shd w:val="clear" w:color="auto" w:fill="FFFFFF"/>
              <w:spacing w:before="0" w:beforeAutospacing="0" w:after="0" w:afterAutospacing="0"/>
              <w:jc w:val="right"/>
              <w:rPr>
                <w:i/>
                <w:iCs/>
              </w:rPr>
            </w:pPr>
            <w:r w:rsidRPr="00BD7F60">
              <w:rPr>
                <w:i/>
                <w:iCs/>
              </w:rPr>
              <w:t xml:space="preserve">Акционерного Общества «Банк ЦентрКредит» </w:t>
            </w:r>
          </w:p>
          <w:p w14:paraId="686C6930" w14:textId="77777777" w:rsidR="00625AD5" w:rsidRDefault="00625AD5" w:rsidP="00677657">
            <w:pPr>
              <w:pStyle w:val="p"/>
              <w:spacing w:before="0" w:beforeAutospacing="0" w:after="0" w:afterAutospacing="0"/>
            </w:pPr>
          </w:p>
        </w:tc>
      </w:tr>
      <w:tr w:rsidR="00CA5A11" w14:paraId="25E714CE" w14:textId="77777777" w:rsidTr="00B235A5">
        <w:tc>
          <w:tcPr>
            <w:tcW w:w="4672" w:type="dxa"/>
          </w:tcPr>
          <w:p w14:paraId="49851B61" w14:textId="0B71AC18" w:rsidR="00CA5A11" w:rsidRPr="00064674" w:rsidRDefault="00CA5A11" w:rsidP="00CA5A11">
            <w:pPr>
              <w:pStyle w:val="p"/>
              <w:spacing w:before="0" w:beforeAutospacing="0" w:after="0" w:afterAutospacing="0"/>
              <w:jc w:val="both"/>
              <w:rPr>
                <w:lang w:val="kk-KZ"/>
              </w:rPr>
            </w:pPr>
            <w:r w:rsidRPr="00064674">
              <w:rPr>
                <w:lang w:val="kk-KZ"/>
              </w:rPr>
              <w:t>1. Жеңілдік бонустық шотта бонустардың жеткілікті сомасы болған кезде ғана қолданылады.</w:t>
            </w:r>
          </w:p>
        </w:tc>
        <w:tc>
          <w:tcPr>
            <w:tcW w:w="4673" w:type="dxa"/>
          </w:tcPr>
          <w:p w14:paraId="12782318" w14:textId="3F227606" w:rsidR="00CA5A11" w:rsidRDefault="00CA5A11" w:rsidP="00CA5A11">
            <w:pPr>
              <w:pStyle w:val="p"/>
              <w:spacing w:before="0" w:beforeAutospacing="0" w:after="0" w:afterAutospacing="0"/>
              <w:jc w:val="both"/>
            </w:pPr>
            <w:r>
              <w:t xml:space="preserve">1. </w:t>
            </w:r>
            <w:r w:rsidRPr="00104B29">
              <w:t>Скидка применяется только при наличии достаточной суммы бонусов на бонусном счете.</w:t>
            </w:r>
          </w:p>
        </w:tc>
      </w:tr>
      <w:tr w:rsidR="00CA5A11" w14:paraId="0F72FB3B" w14:textId="77777777" w:rsidTr="00B235A5">
        <w:tc>
          <w:tcPr>
            <w:tcW w:w="4672" w:type="dxa"/>
          </w:tcPr>
          <w:p w14:paraId="2D15E872" w14:textId="520CE501" w:rsidR="00CA5A11" w:rsidRPr="00064674" w:rsidRDefault="00CA5A11" w:rsidP="00CA5A11">
            <w:pPr>
              <w:pStyle w:val="p"/>
              <w:spacing w:before="0" w:beforeAutospacing="0" w:after="0" w:afterAutospacing="0"/>
              <w:jc w:val="both"/>
              <w:rPr>
                <w:lang w:val="kk-KZ"/>
              </w:rPr>
            </w:pPr>
            <w:r w:rsidRPr="00064674">
              <w:rPr>
                <w:lang w:val="kk-KZ"/>
              </w:rPr>
              <w:t>2. Бонустардың жеткілікті сомасы болған жағдайда қызметті шектеусіз мөлшерде жеңілдікпен алуға болады.</w:t>
            </w:r>
          </w:p>
        </w:tc>
        <w:tc>
          <w:tcPr>
            <w:tcW w:w="4673" w:type="dxa"/>
          </w:tcPr>
          <w:p w14:paraId="3C832D70" w14:textId="44D02D0B" w:rsidR="00CA5A11" w:rsidRDefault="00CA5A11" w:rsidP="00CA5A11">
            <w:pPr>
              <w:pStyle w:val="p"/>
              <w:spacing w:before="0" w:beforeAutospacing="0" w:after="0" w:afterAutospacing="0"/>
              <w:jc w:val="both"/>
            </w:pPr>
            <w:r>
              <w:t xml:space="preserve">2. </w:t>
            </w:r>
            <w:r w:rsidRPr="00104B29">
              <w:t>Получить услугу со скидкой можно неограниченное количество раз при наличии достаточной суммы бонусов.</w:t>
            </w:r>
          </w:p>
        </w:tc>
      </w:tr>
      <w:tr w:rsidR="00CA5A11" w14:paraId="0F015C6E" w14:textId="77777777" w:rsidTr="00B235A5">
        <w:tc>
          <w:tcPr>
            <w:tcW w:w="4672" w:type="dxa"/>
          </w:tcPr>
          <w:p w14:paraId="491CBC3B" w14:textId="562E5C5D" w:rsidR="00CA5A11" w:rsidRPr="00064674" w:rsidRDefault="00CA5A11" w:rsidP="00CA5A11">
            <w:pPr>
              <w:pStyle w:val="p"/>
              <w:spacing w:before="0" w:beforeAutospacing="0" w:after="0" w:afterAutospacing="0"/>
              <w:jc w:val="both"/>
              <w:rPr>
                <w:lang w:val="kk-KZ"/>
              </w:rPr>
            </w:pPr>
            <w:r w:rsidRPr="00064674">
              <w:rPr>
                <w:lang w:val="kk-KZ"/>
              </w:rPr>
              <w:t xml:space="preserve">3. Банк бөлімшелеріндегі </w:t>
            </w:r>
            <w:bookmarkStart w:id="2" w:name="_GoBack"/>
            <w:bookmarkEnd w:id="2"/>
            <w:r w:rsidRPr="00064674">
              <w:rPr>
                <w:lang w:val="kk-KZ"/>
              </w:rPr>
              <w:t>кассалық операциялар бойынша жеңілдік бонустық шотта бонустардың жеткілікті сомасы болған кезде Бонустық бағдарлама бойынша тарифтерге сәйкес әдеттегідей беріледі. Бонустар жеткіліксіз болған жағдайда ағымдағы шот бойынша толықтыру/алу операциялары үшін комиссия операция жүргізу сәтіндегі қолданыстағы тарифтерге сәйкес жеңілдіксіз қолданылады.</w:t>
            </w:r>
          </w:p>
        </w:tc>
        <w:tc>
          <w:tcPr>
            <w:tcW w:w="4673" w:type="dxa"/>
          </w:tcPr>
          <w:p w14:paraId="6E6E0D4E" w14:textId="6C9CB8DA" w:rsidR="00CA5A11" w:rsidRDefault="00CA5A11" w:rsidP="00CA5A11">
            <w:pPr>
              <w:pStyle w:val="p"/>
              <w:spacing w:before="0" w:beforeAutospacing="0" w:after="0" w:afterAutospacing="0"/>
              <w:jc w:val="both"/>
            </w:pPr>
            <w:r>
              <w:t xml:space="preserve">3. </w:t>
            </w:r>
            <w:r w:rsidRPr="00104B29">
              <w:t>Скидка по кассовым операциям в отделениях Банка предоставляется по умолчанию согласно тарифам по Бонусной программе, при наличии достаточной суммы бонусов на бонусном счете. В случае недостаточности бонусов, комиссия за операции пополнения/снятия по текущему счету применяется согласно действующим тарифам на момент проведения операции без скидки.</w:t>
            </w:r>
          </w:p>
        </w:tc>
      </w:tr>
    </w:tbl>
    <w:p w14:paraId="0EA74140" w14:textId="77777777" w:rsidR="00E25FC1" w:rsidRDefault="00E25FC1" w:rsidP="00677657">
      <w:pPr>
        <w:pStyle w:val="p"/>
        <w:shd w:val="clear" w:color="auto" w:fill="FFFFFF"/>
        <w:spacing w:before="0" w:beforeAutospacing="0" w:after="0" w:afterAutospacing="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1821"/>
        <w:gridCol w:w="1582"/>
        <w:gridCol w:w="1225"/>
        <w:gridCol w:w="1581"/>
      </w:tblGrid>
      <w:tr w:rsidR="00304663" w:rsidRPr="00304663" w14:paraId="7BD62026" w14:textId="77777777" w:rsidTr="004C3812">
        <w:trPr>
          <w:trHeight w:val="315"/>
        </w:trPr>
        <w:tc>
          <w:tcPr>
            <w:tcW w:w="3142" w:type="dxa"/>
            <w:vMerge w:val="restart"/>
            <w:shd w:val="clear" w:color="auto" w:fill="auto"/>
            <w:vAlign w:val="center"/>
            <w:hideMark/>
          </w:tcPr>
          <w:p w14:paraId="398512B8" w14:textId="62857467" w:rsidR="00304663" w:rsidRPr="00304663" w:rsidRDefault="00CA5A11" w:rsidP="00304663">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kk-KZ"/>
              </w:rPr>
              <w:t>Қ</w:t>
            </w:r>
            <w:r w:rsidRPr="00CA5A11">
              <w:rPr>
                <w:rFonts w:ascii="Times New Roman" w:eastAsia="Times New Roman" w:hAnsi="Times New Roman" w:cs="Times New Roman"/>
                <w:b/>
                <w:bCs/>
                <w:color w:val="000000"/>
                <w:sz w:val="20"/>
                <w:szCs w:val="20"/>
              </w:rPr>
              <w:t>ызметтер</w:t>
            </w:r>
            <w:r>
              <w:rPr>
                <w:rFonts w:ascii="Times New Roman" w:eastAsia="Times New Roman" w:hAnsi="Times New Roman" w:cs="Times New Roman"/>
                <w:b/>
                <w:bCs/>
                <w:color w:val="000000"/>
                <w:sz w:val="20"/>
                <w:szCs w:val="20"/>
                <w:lang w:val="kk-KZ"/>
              </w:rPr>
              <w:t xml:space="preserve"> </w:t>
            </w:r>
            <w:r>
              <w:rPr>
                <w:rFonts w:ascii="Times New Roman" w:eastAsia="Times New Roman" w:hAnsi="Times New Roman" w:cs="Times New Roman"/>
                <w:b/>
                <w:bCs/>
                <w:color w:val="000000"/>
                <w:sz w:val="20"/>
                <w:szCs w:val="20"/>
                <w:lang w:val="en-US"/>
              </w:rPr>
              <w:t>/</w:t>
            </w:r>
            <w:r w:rsidRPr="00CA5A11">
              <w:rPr>
                <w:rFonts w:ascii="Times New Roman" w:eastAsia="Times New Roman" w:hAnsi="Times New Roman" w:cs="Times New Roman"/>
                <w:b/>
                <w:bCs/>
                <w:color w:val="000000"/>
                <w:sz w:val="20"/>
                <w:szCs w:val="20"/>
              </w:rPr>
              <w:t xml:space="preserve"> </w:t>
            </w:r>
            <w:r w:rsidR="00304663" w:rsidRPr="00304663">
              <w:rPr>
                <w:rFonts w:ascii="Times New Roman" w:eastAsia="Times New Roman" w:hAnsi="Times New Roman" w:cs="Times New Roman"/>
                <w:b/>
                <w:bCs/>
                <w:color w:val="000000"/>
                <w:sz w:val="20"/>
                <w:szCs w:val="20"/>
              </w:rPr>
              <w:t>Услуги</w:t>
            </w:r>
          </w:p>
        </w:tc>
        <w:tc>
          <w:tcPr>
            <w:tcW w:w="1821" w:type="dxa"/>
            <w:vMerge w:val="restart"/>
            <w:shd w:val="clear" w:color="auto" w:fill="auto"/>
            <w:vAlign w:val="center"/>
            <w:hideMark/>
          </w:tcPr>
          <w:p w14:paraId="412BF615" w14:textId="2078898D" w:rsidR="00304663" w:rsidRPr="00304663" w:rsidRDefault="00CA5A11" w:rsidP="00304663">
            <w:pPr>
              <w:spacing w:after="0" w:line="240" w:lineRule="auto"/>
              <w:jc w:val="center"/>
              <w:rPr>
                <w:rFonts w:ascii="Times New Roman" w:eastAsia="Times New Roman" w:hAnsi="Times New Roman" w:cs="Times New Roman"/>
                <w:b/>
                <w:bCs/>
                <w:color w:val="000000"/>
                <w:sz w:val="20"/>
                <w:szCs w:val="20"/>
              </w:rPr>
            </w:pPr>
            <w:r w:rsidRPr="00CA5A11">
              <w:rPr>
                <w:rFonts w:ascii="Times New Roman" w:eastAsia="Times New Roman" w:hAnsi="Times New Roman" w:cs="Times New Roman"/>
                <w:b/>
                <w:bCs/>
                <w:color w:val="000000"/>
                <w:sz w:val="20"/>
                <w:szCs w:val="20"/>
              </w:rPr>
              <w:t>Стандартты</w:t>
            </w:r>
            <w:r>
              <w:rPr>
                <w:rFonts w:ascii="Times New Roman" w:eastAsia="Times New Roman" w:hAnsi="Times New Roman" w:cs="Times New Roman"/>
                <w:b/>
                <w:bCs/>
                <w:color w:val="000000"/>
                <w:sz w:val="20"/>
                <w:szCs w:val="20"/>
                <w:lang w:val="kk-KZ"/>
              </w:rPr>
              <w:t>қ</w:t>
            </w:r>
            <w:r w:rsidRPr="00CA5A11">
              <w:rPr>
                <w:rFonts w:ascii="Times New Roman" w:eastAsia="Times New Roman" w:hAnsi="Times New Roman" w:cs="Times New Roman"/>
                <w:b/>
                <w:bCs/>
                <w:color w:val="000000"/>
                <w:sz w:val="20"/>
                <w:szCs w:val="20"/>
              </w:rPr>
              <w:t xml:space="preserve"> тариф, теңгемен (KZT)</w:t>
            </w:r>
            <w:r>
              <w:rPr>
                <w:rFonts w:ascii="Times New Roman" w:eastAsia="Times New Roman" w:hAnsi="Times New Roman" w:cs="Times New Roman"/>
                <w:b/>
                <w:bCs/>
                <w:color w:val="000000"/>
                <w:sz w:val="20"/>
                <w:szCs w:val="20"/>
                <w:lang w:val="kk-KZ"/>
              </w:rPr>
              <w:t xml:space="preserve"> </w:t>
            </w:r>
            <w:r w:rsidRPr="00CA5A11">
              <w:rPr>
                <w:rFonts w:ascii="Times New Roman" w:eastAsia="Times New Roman" w:hAnsi="Times New Roman" w:cs="Times New Roman"/>
                <w:b/>
                <w:bCs/>
                <w:color w:val="000000"/>
                <w:sz w:val="20"/>
                <w:szCs w:val="20"/>
              </w:rPr>
              <w:t xml:space="preserve">/ </w:t>
            </w:r>
            <w:r w:rsidR="00304663" w:rsidRPr="00304663">
              <w:rPr>
                <w:rFonts w:ascii="Times New Roman" w:eastAsia="Times New Roman" w:hAnsi="Times New Roman" w:cs="Times New Roman"/>
                <w:b/>
                <w:bCs/>
                <w:color w:val="000000"/>
                <w:sz w:val="20"/>
                <w:szCs w:val="20"/>
              </w:rPr>
              <w:t>Стандартный тариф, в тенге (KZT)</w:t>
            </w:r>
          </w:p>
        </w:tc>
        <w:tc>
          <w:tcPr>
            <w:tcW w:w="4388" w:type="dxa"/>
            <w:gridSpan w:val="3"/>
            <w:shd w:val="clear" w:color="auto" w:fill="auto"/>
            <w:hideMark/>
          </w:tcPr>
          <w:p w14:paraId="4E8C6A48" w14:textId="05CFBD89" w:rsidR="00304663" w:rsidRPr="00304663" w:rsidRDefault="00CA5A11" w:rsidP="00304663">
            <w:pPr>
              <w:spacing w:after="0" w:line="240" w:lineRule="auto"/>
              <w:jc w:val="center"/>
              <w:rPr>
                <w:rFonts w:ascii="Times New Roman" w:eastAsia="Times New Roman" w:hAnsi="Times New Roman" w:cs="Times New Roman"/>
                <w:b/>
                <w:bCs/>
                <w:color w:val="000000"/>
                <w:sz w:val="20"/>
                <w:szCs w:val="20"/>
              </w:rPr>
            </w:pPr>
            <w:r w:rsidRPr="00CA5A11">
              <w:rPr>
                <w:rFonts w:ascii="Times New Roman" w:eastAsia="Times New Roman" w:hAnsi="Times New Roman" w:cs="Times New Roman"/>
                <w:b/>
                <w:bCs/>
                <w:color w:val="000000"/>
                <w:sz w:val="20"/>
                <w:szCs w:val="20"/>
              </w:rPr>
              <w:t>Бонустық бағдарлама бойынша тарифтер</w:t>
            </w:r>
            <w:r>
              <w:rPr>
                <w:rFonts w:ascii="Times New Roman" w:eastAsia="Times New Roman" w:hAnsi="Times New Roman" w:cs="Times New Roman"/>
                <w:b/>
                <w:bCs/>
                <w:color w:val="000000"/>
                <w:sz w:val="20"/>
                <w:szCs w:val="20"/>
                <w:lang w:val="kk-KZ"/>
              </w:rPr>
              <w:t xml:space="preserve"> </w:t>
            </w:r>
            <w:r w:rsidRPr="00CA5A11">
              <w:rPr>
                <w:rFonts w:ascii="Times New Roman" w:eastAsia="Times New Roman" w:hAnsi="Times New Roman" w:cs="Times New Roman"/>
                <w:b/>
                <w:bCs/>
                <w:color w:val="000000"/>
                <w:sz w:val="20"/>
                <w:szCs w:val="20"/>
              </w:rPr>
              <w:t xml:space="preserve">/ </w:t>
            </w:r>
            <w:r w:rsidR="00304663" w:rsidRPr="00304663">
              <w:rPr>
                <w:rFonts w:ascii="Times New Roman" w:eastAsia="Times New Roman" w:hAnsi="Times New Roman" w:cs="Times New Roman"/>
                <w:b/>
                <w:bCs/>
                <w:color w:val="000000"/>
                <w:sz w:val="20"/>
                <w:szCs w:val="20"/>
              </w:rPr>
              <w:t>Тарифы по</w:t>
            </w:r>
            <w:r w:rsidR="007F2DBA">
              <w:rPr>
                <w:rFonts w:ascii="Times New Roman" w:eastAsia="Times New Roman" w:hAnsi="Times New Roman" w:cs="Times New Roman"/>
                <w:b/>
                <w:bCs/>
                <w:color w:val="000000"/>
                <w:sz w:val="20"/>
                <w:szCs w:val="20"/>
              </w:rPr>
              <w:t xml:space="preserve"> Бонусной программе</w:t>
            </w:r>
          </w:p>
        </w:tc>
      </w:tr>
      <w:tr w:rsidR="00304663" w:rsidRPr="00304663" w14:paraId="33C4621A" w14:textId="77777777" w:rsidTr="004C3812">
        <w:trPr>
          <w:trHeight w:val="870"/>
        </w:trPr>
        <w:tc>
          <w:tcPr>
            <w:tcW w:w="3142" w:type="dxa"/>
            <w:vMerge/>
            <w:shd w:val="clear" w:color="auto" w:fill="auto"/>
            <w:vAlign w:val="center"/>
            <w:hideMark/>
          </w:tcPr>
          <w:p w14:paraId="609C4365" w14:textId="77777777" w:rsidR="00304663" w:rsidRPr="00304663" w:rsidRDefault="00304663" w:rsidP="00304663">
            <w:pPr>
              <w:spacing w:after="0" w:line="240" w:lineRule="auto"/>
              <w:rPr>
                <w:rFonts w:ascii="Times New Roman" w:eastAsia="Times New Roman" w:hAnsi="Times New Roman" w:cs="Times New Roman"/>
                <w:b/>
                <w:bCs/>
                <w:color w:val="000000"/>
                <w:sz w:val="20"/>
                <w:szCs w:val="20"/>
              </w:rPr>
            </w:pPr>
          </w:p>
        </w:tc>
        <w:tc>
          <w:tcPr>
            <w:tcW w:w="1821" w:type="dxa"/>
            <w:vMerge/>
            <w:shd w:val="clear" w:color="auto" w:fill="auto"/>
            <w:vAlign w:val="center"/>
            <w:hideMark/>
          </w:tcPr>
          <w:p w14:paraId="65D2619D" w14:textId="77777777" w:rsidR="00304663" w:rsidRPr="00304663" w:rsidRDefault="00304663" w:rsidP="00304663">
            <w:pPr>
              <w:spacing w:after="0" w:line="240" w:lineRule="auto"/>
              <w:rPr>
                <w:rFonts w:ascii="Times New Roman" w:eastAsia="Times New Roman" w:hAnsi="Times New Roman" w:cs="Times New Roman"/>
                <w:b/>
                <w:bCs/>
                <w:color w:val="000000"/>
                <w:sz w:val="20"/>
                <w:szCs w:val="20"/>
              </w:rPr>
            </w:pPr>
          </w:p>
        </w:tc>
        <w:tc>
          <w:tcPr>
            <w:tcW w:w="1582" w:type="dxa"/>
            <w:shd w:val="clear" w:color="auto" w:fill="auto"/>
            <w:hideMark/>
          </w:tcPr>
          <w:p w14:paraId="52F7C1C4" w14:textId="31BFB29A" w:rsidR="00304663" w:rsidRPr="00304663" w:rsidRDefault="00CA5A11" w:rsidP="00304663">
            <w:pPr>
              <w:spacing w:after="0" w:line="240" w:lineRule="auto"/>
              <w:jc w:val="center"/>
              <w:rPr>
                <w:rFonts w:ascii="Times New Roman" w:eastAsia="Times New Roman" w:hAnsi="Times New Roman" w:cs="Times New Roman"/>
                <w:b/>
                <w:bCs/>
                <w:color w:val="000000"/>
                <w:sz w:val="20"/>
                <w:szCs w:val="20"/>
              </w:rPr>
            </w:pPr>
            <w:r w:rsidRPr="00CA5A11">
              <w:rPr>
                <w:rFonts w:ascii="Times New Roman" w:eastAsia="Times New Roman" w:hAnsi="Times New Roman" w:cs="Times New Roman"/>
                <w:b/>
                <w:bCs/>
                <w:color w:val="000000"/>
                <w:sz w:val="20"/>
                <w:szCs w:val="20"/>
              </w:rPr>
              <w:t>Бонустық шоттан есептен шығарылатын бонустар сомасы</w:t>
            </w:r>
            <w:r>
              <w:rPr>
                <w:rFonts w:ascii="Times New Roman" w:eastAsia="Times New Roman" w:hAnsi="Times New Roman" w:cs="Times New Roman"/>
                <w:b/>
                <w:bCs/>
                <w:color w:val="000000"/>
                <w:sz w:val="20"/>
                <w:szCs w:val="20"/>
                <w:lang w:val="kk-KZ"/>
              </w:rPr>
              <w:t xml:space="preserve"> </w:t>
            </w:r>
            <w:r w:rsidRPr="00CA5A11">
              <w:rPr>
                <w:rFonts w:ascii="Times New Roman" w:eastAsia="Times New Roman" w:hAnsi="Times New Roman" w:cs="Times New Roman"/>
                <w:b/>
                <w:bCs/>
                <w:color w:val="000000"/>
                <w:sz w:val="20"/>
                <w:szCs w:val="20"/>
              </w:rPr>
              <w:t xml:space="preserve">/ </w:t>
            </w:r>
            <w:r w:rsidR="00304663" w:rsidRPr="00304663">
              <w:rPr>
                <w:rFonts w:ascii="Times New Roman" w:eastAsia="Times New Roman" w:hAnsi="Times New Roman" w:cs="Times New Roman"/>
                <w:b/>
                <w:bCs/>
                <w:color w:val="000000"/>
                <w:sz w:val="20"/>
                <w:szCs w:val="20"/>
              </w:rPr>
              <w:t>Сумма</w:t>
            </w:r>
            <w:r w:rsidR="00304663">
              <w:rPr>
                <w:rFonts w:ascii="Times New Roman" w:eastAsia="Times New Roman" w:hAnsi="Times New Roman" w:cs="Times New Roman"/>
                <w:b/>
                <w:bCs/>
                <w:color w:val="000000"/>
                <w:sz w:val="20"/>
                <w:szCs w:val="20"/>
              </w:rPr>
              <w:t xml:space="preserve"> бонусов к списанию</w:t>
            </w:r>
            <w:r w:rsidR="007F2DBA">
              <w:rPr>
                <w:rFonts w:ascii="Times New Roman" w:eastAsia="Times New Roman" w:hAnsi="Times New Roman" w:cs="Times New Roman"/>
                <w:b/>
                <w:bCs/>
                <w:color w:val="000000"/>
                <w:sz w:val="20"/>
                <w:szCs w:val="20"/>
              </w:rPr>
              <w:t xml:space="preserve"> с бонусного счета</w:t>
            </w:r>
          </w:p>
        </w:tc>
        <w:tc>
          <w:tcPr>
            <w:tcW w:w="1225" w:type="dxa"/>
            <w:shd w:val="clear" w:color="auto" w:fill="auto"/>
            <w:hideMark/>
          </w:tcPr>
          <w:p w14:paraId="7D72C479" w14:textId="77777777" w:rsidR="00CA5A11" w:rsidRDefault="00CA5A11" w:rsidP="00304663">
            <w:pPr>
              <w:spacing w:after="0" w:line="240" w:lineRule="auto"/>
              <w:jc w:val="center"/>
              <w:rPr>
                <w:rFonts w:ascii="Times New Roman" w:eastAsia="Times New Roman" w:hAnsi="Times New Roman" w:cs="Times New Roman"/>
                <w:b/>
                <w:bCs/>
                <w:color w:val="000000"/>
                <w:sz w:val="20"/>
                <w:szCs w:val="20"/>
              </w:rPr>
            </w:pPr>
            <w:r w:rsidRPr="00CA5A11">
              <w:rPr>
                <w:rFonts w:ascii="Times New Roman" w:eastAsia="Times New Roman" w:hAnsi="Times New Roman" w:cs="Times New Roman"/>
                <w:b/>
                <w:bCs/>
                <w:color w:val="000000"/>
                <w:sz w:val="20"/>
                <w:szCs w:val="20"/>
              </w:rPr>
              <w:t>Жеңілдік</w:t>
            </w:r>
            <w:r>
              <w:rPr>
                <w:rFonts w:ascii="Times New Roman" w:eastAsia="Times New Roman" w:hAnsi="Times New Roman" w:cs="Times New Roman"/>
                <w:b/>
                <w:bCs/>
                <w:color w:val="000000"/>
                <w:sz w:val="20"/>
                <w:szCs w:val="20"/>
                <w:lang w:val="en-US"/>
              </w:rPr>
              <w:t xml:space="preserve"> </w:t>
            </w:r>
            <w:r w:rsidRPr="00304663">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 xml:space="preserve"> /</w:t>
            </w:r>
          </w:p>
          <w:p w14:paraId="05D14E1B" w14:textId="4A14078F" w:rsidR="00304663" w:rsidRPr="00304663" w:rsidRDefault="00CA5A11" w:rsidP="00304663">
            <w:pPr>
              <w:spacing w:after="0" w:line="240" w:lineRule="auto"/>
              <w:jc w:val="center"/>
              <w:rPr>
                <w:rFonts w:ascii="Times New Roman" w:eastAsia="Times New Roman" w:hAnsi="Times New Roman" w:cs="Times New Roman"/>
                <w:b/>
                <w:bCs/>
                <w:color w:val="000000"/>
                <w:sz w:val="20"/>
                <w:szCs w:val="20"/>
              </w:rPr>
            </w:pPr>
            <w:r w:rsidRPr="00CA5A11">
              <w:rPr>
                <w:rFonts w:ascii="Times New Roman" w:eastAsia="Times New Roman" w:hAnsi="Times New Roman" w:cs="Times New Roman"/>
                <w:b/>
                <w:bCs/>
                <w:color w:val="000000"/>
                <w:sz w:val="20"/>
                <w:szCs w:val="20"/>
              </w:rPr>
              <w:t xml:space="preserve"> </w:t>
            </w:r>
            <w:r w:rsidR="00304663" w:rsidRPr="00304663">
              <w:rPr>
                <w:rFonts w:ascii="Times New Roman" w:eastAsia="Times New Roman" w:hAnsi="Times New Roman" w:cs="Times New Roman"/>
                <w:b/>
                <w:bCs/>
                <w:color w:val="000000"/>
                <w:sz w:val="20"/>
                <w:szCs w:val="20"/>
              </w:rPr>
              <w:t>% скидки</w:t>
            </w:r>
          </w:p>
        </w:tc>
        <w:tc>
          <w:tcPr>
            <w:tcW w:w="1581" w:type="dxa"/>
            <w:shd w:val="clear" w:color="auto" w:fill="auto"/>
            <w:hideMark/>
          </w:tcPr>
          <w:p w14:paraId="49AE0360" w14:textId="411B123C" w:rsidR="00304663" w:rsidRPr="00304663" w:rsidRDefault="00CA5A11" w:rsidP="00304663">
            <w:pPr>
              <w:spacing w:after="0" w:line="240" w:lineRule="auto"/>
              <w:jc w:val="center"/>
              <w:rPr>
                <w:rFonts w:ascii="Times New Roman" w:eastAsia="Times New Roman" w:hAnsi="Times New Roman" w:cs="Times New Roman"/>
                <w:b/>
                <w:bCs/>
                <w:color w:val="000000"/>
                <w:sz w:val="20"/>
                <w:szCs w:val="20"/>
              </w:rPr>
            </w:pPr>
            <w:r w:rsidRPr="00CA5A11">
              <w:rPr>
                <w:rFonts w:ascii="Times New Roman" w:eastAsia="Times New Roman" w:hAnsi="Times New Roman" w:cs="Times New Roman"/>
                <w:b/>
                <w:bCs/>
                <w:color w:val="000000"/>
                <w:sz w:val="20"/>
                <w:szCs w:val="20"/>
              </w:rPr>
              <w:t xml:space="preserve">Клиенттің шотынан есептен шығаруға теңгемен комиссия (KZT) / </w:t>
            </w:r>
            <w:r w:rsidR="00036D42">
              <w:rPr>
                <w:rFonts w:ascii="Times New Roman" w:eastAsia="Times New Roman" w:hAnsi="Times New Roman" w:cs="Times New Roman"/>
                <w:b/>
                <w:bCs/>
                <w:color w:val="000000"/>
                <w:sz w:val="20"/>
                <w:szCs w:val="20"/>
              </w:rPr>
              <w:t>К</w:t>
            </w:r>
            <w:r w:rsidR="00304663" w:rsidRPr="00304663">
              <w:rPr>
                <w:rFonts w:ascii="Times New Roman" w:eastAsia="Times New Roman" w:hAnsi="Times New Roman" w:cs="Times New Roman"/>
                <w:b/>
                <w:bCs/>
                <w:color w:val="000000"/>
                <w:sz w:val="20"/>
                <w:szCs w:val="20"/>
              </w:rPr>
              <w:t>омиссия в тенге (KZT)</w:t>
            </w:r>
            <w:r w:rsidR="00304663">
              <w:rPr>
                <w:rFonts w:ascii="Times New Roman" w:eastAsia="Times New Roman" w:hAnsi="Times New Roman" w:cs="Times New Roman"/>
                <w:b/>
                <w:bCs/>
                <w:color w:val="000000"/>
                <w:sz w:val="20"/>
                <w:szCs w:val="20"/>
              </w:rPr>
              <w:t xml:space="preserve"> к списанию со счета клиента</w:t>
            </w:r>
          </w:p>
        </w:tc>
      </w:tr>
      <w:tr w:rsidR="00304663" w:rsidRPr="00304663" w14:paraId="2A20CD91" w14:textId="77777777" w:rsidTr="00304663">
        <w:trPr>
          <w:trHeight w:val="330"/>
        </w:trPr>
        <w:tc>
          <w:tcPr>
            <w:tcW w:w="9351" w:type="dxa"/>
            <w:gridSpan w:val="5"/>
            <w:shd w:val="clear" w:color="auto" w:fill="auto"/>
            <w:hideMark/>
          </w:tcPr>
          <w:p w14:paraId="0FF44C53" w14:textId="599C69FE" w:rsidR="00304663" w:rsidRPr="00304663" w:rsidRDefault="004C3812" w:rsidP="00304663">
            <w:pPr>
              <w:spacing w:after="0" w:line="240" w:lineRule="auto"/>
              <w:rPr>
                <w:rFonts w:ascii="Times New Roman" w:eastAsia="Times New Roman" w:hAnsi="Times New Roman" w:cs="Times New Roman"/>
                <w:b/>
                <w:bCs/>
                <w:color w:val="000000"/>
                <w:sz w:val="20"/>
                <w:szCs w:val="20"/>
              </w:rPr>
            </w:pPr>
            <w:r w:rsidRPr="004C3812">
              <w:rPr>
                <w:rFonts w:ascii="Times New Roman" w:eastAsia="Times New Roman" w:hAnsi="Times New Roman" w:cs="Times New Roman"/>
                <w:b/>
                <w:bCs/>
                <w:color w:val="000000"/>
                <w:sz w:val="20"/>
                <w:szCs w:val="20"/>
              </w:rPr>
              <w:t xml:space="preserve">Қызметтер </w:t>
            </w:r>
            <w:r>
              <w:rPr>
                <w:rFonts w:ascii="Times New Roman" w:eastAsia="Times New Roman" w:hAnsi="Times New Roman" w:cs="Times New Roman"/>
                <w:b/>
                <w:bCs/>
                <w:color w:val="000000"/>
                <w:sz w:val="20"/>
                <w:szCs w:val="20"/>
                <w:lang w:val="kk-KZ"/>
              </w:rPr>
              <w:t xml:space="preserve">пакеті </w:t>
            </w:r>
            <w:r>
              <w:rPr>
                <w:rFonts w:ascii="Times New Roman" w:eastAsia="Times New Roman" w:hAnsi="Times New Roman" w:cs="Times New Roman"/>
                <w:b/>
                <w:bCs/>
                <w:color w:val="000000"/>
                <w:sz w:val="20"/>
                <w:szCs w:val="20"/>
                <w:lang w:val="en-US"/>
              </w:rPr>
              <w:t xml:space="preserve">/ </w:t>
            </w:r>
            <w:r w:rsidR="00304663" w:rsidRPr="00304663">
              <w:rPr>
                <w:rFonts w:ascii="Times New Roman" w:eastAsia="Times New Roman" w:hAnsi="Times New Roman" w:cs="Times New Roman"/>
                <w:b/>
                <w:bCs/>
                <w:color w:val="000000"/>
                <w:sz w:val="20"/>
                <w:szCs w:val="20"/>
              </w:rPr>
              <w:t>Пакеты услуг</w:t>
            </w:r>
          </w:p>
        </w:tc>
      </w:tr>
      <w:tr w:rsidR="00304663" w:rsidRPr="00304663" w14:paraId="2C712BB3" w14:textId="77777777" w:rsidTr="00304663">
        <w:trPr>
          <w:trHeight w:val="311"/>
        </w:trPr>
        <w:tc>
          <w:tcPr>
            <w:tcW w:w="9351" w:type="dxa"/>
            <w:gridSpan w:val="5"/>
            <w:shd w:val="clear" w:color="auto" w:fill="auto"/>
            <w:hideMark/>
          </w:tcPr>
          <w:p w14:paraId="252235A8" w14:textId="1704AD8E" w:rsidR="00304663" w:rsidRPr="00304663" w:rsidRDefault="004C3812" w:rsidP="00304663">
            <w:pPr>
              <w:spacing w:after="0" w:line="240" w:lineRule="auto"/>
              <w:rPr>
                <w:rFonts w:ascii="Times New Roman" w:eastAsia="Times New Roman" w:hAnsi="Times New Roman" w:cs="Times New Roman"/>
                <w:color w:val="000000"/>
                <w:sz w:val="20"/>
                <w:szCs w:val="20"/>
              </w:rPr>
            </w:pPr>
            <w:r w:rsidRPr="004C3812">
              <w:rPr>
                <w:rFonts w:ascii="Times New Roman" w:eastAsia="Times New Roman" w:hAnsi="Times New Roman" w:cs="Times New Roman"/>
                <w:color w:val="000000"/>
                <w:sz w:val="20"/>
                <w:szCs w:val="20"/>
              </w:rPr>
              <w:t xml:space="preserve">«Оңтайлы +» </w:t>
            </w:r>
            <w:r w:rsidRPr="00CA5A11">
              <w:rPr>
                <w:rFonts w:ascii="Times New Roman" w:eastAsia="Times New Roman" w:hAnsi="Times New Roman" w:cs="Times New Roman"/>
                <w:color w:val="000000"/>
                <w:sz w:val="20"/>
                <w:szCs w:val="20"/>
              </w:rPr>
              <w:t xml:space="preserve">пакеті </w:t>
            </w:r>
            <w:r w:rsidRPr="004C3812">
              <w:rPr>
                <w:rFonts w:ascii="Times New Roman" w:eastAsia="Times New Roman" w:hAnsi="Times New Roman" w:cs="Times New Roman"/>
                <w:color w:val="000000"/>
                <w:sz w:val="20"/>
                <w:szCs w:val="20"/>
              </w:rPr>
              <w:t xml:space="preserve">бойынша абоненттік төлем / </w:t>
            </w:r>
            <w:r w:rsidR="00304663" w:rsidRPr="00304663">
              <w:rPr>
                <w:rFonts w:ascii="Times New Roman" w:eastAsia="Times New Roman" w:hAnsi="Times New Roman" w:cs="Times New Roman"/>
                <w:color w:val="000000"/>
                <w:sz w:val="20"/>
                <w:szCs w:val="20"/>
              </w:rPr>
              <w:t xml:space="preserve">Абонентская плата по пакету </w:t>
            </w:r>
            <w:r w:rsidR="00036D42">
              <w:rPr>
                <w:rFonts w:ascii="Times New Roman" w:eastAsia="Times New Roman" w:hAnsi="Times New Roman" w:cs="Times New Roman"/>
                <w:color w:val="000000"/>
                <w:sz w:val="20"/>
                <w:szCs w:val="20"/>
              </w:rPr>
              <w:t>«</w:t>
            </w:r>
            <w:r w:rsidR="00304663" w:rsidRPr="00304663">
              <w:rPr>
                <w:rFonts w:ascii="Times New Roman" w:eastAsia="Times New Roman" w:hAnsi="Times New Roman" w:cs="Times New Roman"/>
                <w:color w:val="000000"/>
                <w:sz w:val="20"/>
                <w:szCs w:val="20"/>
              </w:rPr>
              <w:t>Оптимальный +</w:t>
            </w:r>
            <w:r w:rsidR="00036D42">
              <w:rPr>
                <w:rFonts w:ascii="Times New Roman" w:eastAsia="Times New Roman" w:hAnsi="Times New Roman" w:cs="Times New Roman"/>
                <w:color w:val="000000"/>
                <w:sz w:val="20"/>
                <w:szCs w:val="20"/>
              </w:rPr>
              <w:t>»</w:t>
            </w:r>
            <w:r w:rsidR="00304663" w:rsidRPr="00304663">
              <w:rPr>
                <w:rFonts w:ascii="Times New Roman" w:eastAsia="Times New Roman" w:hAnsi="Times New Roman" w:cs="Times New Roman"/>
                <w:color w:val="000000"/>
                <w:sz w:val="20"/>
                <w:szCs w:val="20"/>
              </w:rPr>
              <w:t> </w:t>
            </w:r>
          </w:p>
        </w:tc>
      </w:tr>
      <w:tr w:rsidR="00304663" w:rsidRPr="00304663" w14:paraId="51A902F2" w14:textId="77777777" w:rsidTr="004C3812">
        <w:trPr>
          <w:trHeight w:val="240"/>
        </w:trPr>
        <w:tc>
          <w:tcPr>
            <w:tcW w:w="3142" w:type="dxa"/>
            <w:shd w:val="clear" w:color="auto" w:fill="auto"/>
            <w:hideMark/>
          </w:tcPr>
          <w:p w14:paraId="0CA63850" w14:textId="7005EB4D" w:rsidR="00304663" w:rsidRPr="00304663" w:rsidRDefault="00CA5A11" w:rsidP="0030466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1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00304663" w:rsidRPr="00304663">
              <w:rPr>
                <w:rFonts w:ascii="Times New Roman" w:eastAsia="Times New Roman" w:hAnsi="Times New Roman" w:cs="Times New Roman"/>
                <w:color w:val="000000"/>
                <w:sz w:val="20"/>
                <w:szCs w:val="20"/>
              </w:rPr>
              <w:t>1 месяц</w:t>
            </w:r>
          </w:p>
        </w:tc>
        <w:tc>
          <w:tcPr>
            <w:tcW w:w="1821" w:type="dxa"/>
            <w:shd w:val="clear" w:color="auto" w:fill="auto"/>
            <w:hideMark/>
          </w:tcPr>
          <w:p w14:paraId="5FCB1713"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6 990</w:t>
            </w:r>
          </w:p>
        </w:tc>
        <w:tc>
          <w:tcPr>
            <w:tcW w:w="1582" w:type="dxa"/>
            <w:shd w:val="clear" w:color="auto" w:fill="auto"/>
            <w:hideMark/>
          </w:tcPr>
          <w:p w14:paraId="0D410EB8"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2 100</w:t>
            </w:r>
          </w:p>
        </w:tc>
        <w:tc>
          <w:tcPr>
            <w:tcW w:w="1225" w:type="dxa"/>
            <w:shd w:val="clear" w:color="auto" w:fill="auto"/>
            <w:hideMark/>
          </w:tcPr>
          <w:p w14:paraId="13DE6204"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tc>
        <w:tc>
          <w:tcPr>
            <w:tcW w:w="1581" w:type="dxa"/>
            <w:shd w:val="clear" w:color="auto" w:fill="auto"/>
            <w:hideMark/>
          </w:tcPr>
          <w:p w14:paraId="5562FDA2"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4 890</w:t>
            </w:r>
          </w:p>
        </w:tc>
      </w:tr>
      <w:tr w:rsidR="00304663" w:rsidRPr="00304663" w14:paraId="4CDE3CA1" w14:textId="77777777" w:rsidTr="004C3812">
        <w:trPr>
          <w:trHeight w:val="240"/>
        </w:trPr>
        <w:tc>
          <w:tcPr>
            <w:tcW w:w="3142" w:type="dxa"/>
            <w:shd w:val="clear" w:color="auto" w:fill="auto"/>
            <w:hideMark/>
          </w:tcPr>
          <w:p w14:paraId="5BE2E89C" w14:textId="1D137D18" w:rsidR="00304663" w:rsidRPr="00304663" w:rsidRDefault="00CA5A11" w:rsidP="0030466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3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00304663" w:rsidRPr="00304663">
              <w:rPr>
                <w:rFonts w:ascii="Times New Roman" w:eastAsia="Times New Roman" w:hAnsi="Times New Roman" w:cs="Times New Roman"/>
                <w:color w:val="000000"/>
                <w:sz w:val="20"/>
                <w:szCs w:val="20"/>
              </w:rPr>
              <w:t>3 месяца</w:t>
            </w:r>
          </w:p>
        </w:tc>
        <w:tc>
          <w:tcPr>
            <w:tcW w:w="1821" w:type="dxa"/>
            <w:shd w:val="clear" w:color="auto" w:fill="auto"/>
            <w:hideMark/>
          </w:tcPr>
          <w:p w14:paraId="2B029BB0"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19 900</w:t>
            </w:r>
          </w:p>
        </w:tc>
        <w:tc>
          <w:tcPr>
            <w:tcW w:w="1582" w:type="dxa"/>
            <w:shd w:val="clear" w:color="auto" w:fill="auto"/>
            <w:hideMark/>
          </w:tcPr>
          <w:p w14:paraId="1E1B81D0"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4 000</w:t>
            </w:r>
          </w:p>
        </w:tc>
        <w:tc>
          <w:tcPr>
            <w:tcW w:w="1225" w:type="dxa"/>
            <w:shd w:val="clear" w:color="auto" w:fill="auto"/>
            <w:hideMark/>
          </w:tcPr>
          <w:p w14:paraId="204FB7FF"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w:t>
            </w:r>
          </w:p>
        </w:tc>
        <w:tc>
          <w:tcPr>
            <w:tcW w:w="1581" w:type="dxa"/>
            <w:shd w:val="clear" w:color="auto" w:fill="auto"/>
            <w:hideMark/>
          </w:tcPr>
          <w:p w14:paraId="2D52644A"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15 900</w:t>
            </w:r>
          </w:p>
        </w:tc>
      </w:tr>
      <w:tr w:rsidR="00304663" w:rsidRPr="00304663" w14:paraId="78B9FDA1" w14:textId="77777777" w:rsidTr="004C3812">
        <w:trPr>
          <w:trHeight w:val="240"/>
        </w:trPr>
        <w:tc>
          <w:tcPr>
            <w:tcW w:w="3142" w:type="dxa"/>
            <w:shd w:val="clear" w:color="auto" w:fill="auto"/>
            <w:hideMark/>
          </w:tcPr>
          <w:p w14:paraId="04C8CCDA" w14:textId="1917F9DE" w:rsidR="00304663" w:rsidRPr="00304663" w:rsidRDefault="00CA5A11" w:rsidP="0030466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6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00304663" w:rsidRPr="00304663">
              <w:rPr>
                <w:rFonts w:ascii="Times New Roman" w:eastAsia="Times New Roman" w:hAnsi="Times New Roman" w:cs="Times New Roman"/>
                <w:color w:val="000000"/>
                <w:sz w:val="20"/>
                <w:szCs w:val="20"/>
              </w:rPr>
              <w:t>6 месяцев</w:t>
            </w:r>
          </w:p>
        </w:tc>
        <w:tc>
          <w:tcPr>
            <w:tcW w:w="1821" w:type="dxa"/>
            <w:shd w:val="clear" w:color="auto" w:fill="auto"/>
            <w:hideMark/>
          </w:tcPr>
          <w:p w14:paraId="26676AF0"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35 600</w:t>
            </w:r>
          </w:p>
        </w:tc>
        <w:tc>
          <w:tcPr>
            <w:tcW w:w="1582" w:type="dxa"/>
            <w:shd w:val="clear" w:color="auto" w:fill="auto"/>
            <w:hideMark/>
          </w:tcPr>
          <w:p w14:paraId="687E4550"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3 600</w:t>
            </w:r>
          </w:p>
        </w:tc>
        <w:tc>
          <w:tcPr>
            <w:tcW w:w="1225" w:type="dxa"/>
            <w:shd w:val="clear" w:color="auto" w:fill="auto"/>
            <w:hideMark/>
          </w:tcPr>
          <w:p w14:paraId="4F35FCE1"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10%</w:t>
            </w:r>
          </w:p>
        </w:tc>
        <w:tc>
          <w:tcPr>
            <w:tcW w:w="1581" w:type="dxa"/>
            <w:shd w:val="clear" w:color="auto" w:fill="auto"/>
            <w:hideMark/>
          </w:tcPr>
          <w:p w14:paraId="65333660"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32 000</w:t>
            </w:r>
          </w:p>
        </w:tc>
      </w:tr>
      <w:tr w:rsidR="00304663" w:rsidRPr="00304663" w14:paraId="7886DC17" w14:textId="77777777" w:rsidTr="004C3812">
        <w:trPr>
          <w:trHeight w:val="240"/>
        </w:trPr>
        <w:tc>
          <w:tcPr>
            <w:tcW w:w="3142" w:type="dxa"/>
            <w:shd w:val="clear" w:color="auto" w:fill="auto"/>
            <w:hideMark/>
          </w:tcPr>
          <w:p w14:paraId="1243F3E4" w14:textId="6E081A12" w:rsidR="00304663" w:rsidRPr="00304663" w:rsidRDefault="00CA5A11" w:rsidP="0030466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12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00304663" w:rsidRPr="00304663">
              <w:rPr>
                <w:rFonts w:ascii="Times New Roman" w:eastAsia="Times New Roman" w:hAnsi="Times New Roman" w:cs="Times New Roman"/>
                <w:color w:val="000000"/>
                <w:sz w:val="20"/>
                <w:szCs w:val="20"/>
              </w:rPr>
              <w:t>12 месяцев</w:t>
            </w:r>
          </w:p>
        </w:tc>
        <w:tc>
          <w:tcPr>
            <w:tcW w:w="1821" w:type="dxa"/>
            <w:shd w:val="clear" w:color="auto" w:fill="auto"/>
            <w:hideMark/>
          </w:tcPr>
          <w:p w14:paraId="53F0229B"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62 900</w:t>
            </w:r>
          </w:p>
        </w:tc>
        <w:tc>
          <w:tcPr>
            <w:tcW w:w="1582" w:type="dxa"/>
            <w:shd w:val="clear" w:color="auto" w:fill="auto"/>
            <w:hideMark/>
          </w:tcPr>
          <w:p w14:paraId="3E6C77AA"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3 200</w:t>
            </w:r>
          </w:p>
        </w:tc>
        <w:tc>
          <w:tcPr>
            <w:tcW w:w="1225" w:type="dxa"/>
            <w:shd w:val="clear" w:color="auto" w:fill="auto"/>
            <w:hideMark/>
          </w:tcPr>
          <w:p w14:paraId="6237890D"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5%</w:t>
            </w:r>
          </w:p>
        </w:tc>
        <w:tc>
          <w:tcPr>
            <w:tcW w:w="1581" w:type="dxa"/>
            <w:shd w:val="clear" w:color="auto" w:fill="auto"/>
            <w:hideMark/>
          </w:tcPr>
          <w:p w14:paraId="07919ED4"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59 700</w:t>
            </w:r>
          </w:p>
        </w:tc>
      </w:tr>
      <w:tr w:rsidR="00304663" w:rsidRPr="00304663" w14:paraId="2FE7AC38" w14:textId="77777777" w:rsidTr="004C3812">
        <w:trPr>
          <w:trHeight w:val="240"/>
        </w:trPr>
        <w:tc>
          <w:tcPr>
            <w:tcW w:w="3142" w:type="dxa"/>
            <w:shd w:val="clear" w:color="auto" w:fill="auto"/>
            <w:hideMark/>
          </w:tcPr>
          <w:p w14:paraId="7C065AB9" w14:textId="77777777" w:rsidR="00CA5A11" w:rsidRDefault="00CA5A11" w:rsidP="00304663">
            <w:pPr>
              <w:spacing w:after="0" w:line="240" w:lineRule="auto"/>
              <w:rPr>
                <w:rFonts w:ascii="Times New Roman" w:eastAsia="Times New Roman" w:hAnsi="Times New Roman" w:cs="Times New Roman"/>
                <w:color w:val="000000"/>
                <w:sz w:val="20"/>
                <w:szCs w:val="20"/>
                <w:lang w:val="en-US"/>
              </w:rPr>
            </w:pPr>
            <w:r w:rsidRPr="00CA5A11">
              <w:rPr>
                <w:rFonts w:ascii="Times New Roman" w:eastAsia="Times New Roman" w:hAnsi="Times New Roman" w:cs="Times New Roman"/>
                <w:color w:val="000000"/>
                <w:sz w:val="20"/>
                <w:szCs w:val="20"/>
              </w:rPr>
              <w:t>BCC Business арқылы сыртқы аударымдар /</w:t>
            </w:r>
          </w:p>
          <w:p w14:paraId="68B65D95" w14:textId="70941569" w:rsidR="00304663" w:rsidRPr="00304663" w:rsidRDefault="00304663" w:rsidP="00304663">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Внешние переводы через BCC Business</w:t>
            </w:r>
          </w:p>
        </w:tc>
        <w:tc>
          <w:tcPr>
            <w:tcW w:w="1821" w:type="dxa"/>
            <w:shd w:val="clear" w:color="auto" w:fill="auto"/>
            <w:hideMark/>
          </w:tcPr>
          <w:p w14:paraId="37310774" w14:textId="00A17C67" w:rsidR="00304663" w:rsidRPr="00304663" w:rsidRDefault="00CA5A11" w:rsidP="00304663">
            <w:pPr>
              <w:spacing w:after="0" w:line="240" w:lineRule="auto"/>
              <w:jc w:val="center"/>
              <w:rPr>
                <w:rFonts w:ascii="Times New Roman" w:eastAsia="Times New Roman" w:hAnsi="Times New Roman" w:cs="Times New Roman"/>
                <w:color w:val="000000"/>
                <w:sz w:val="20"/>
                <w:szCs w:val="20"/>
              </w:rPr>
            </w:pPr>
            <w:r w:rsidRPr="00CA5A11">
              <w:rPr>
                <w:rFonts w:ascii="Times New Roman" w:eastAsia="Times New Roman" w:hAnsi="Times New Roman" w:cs="Times New Roman"/>
                <w:color w:val="000000"/>
                <w:sz w:val="20"/>
                <w:szCs w:val="20"/>
              </w:rPr>
              <w:t xml:space="preserve">20 төлем - 0 KZT, одан әрі 300 KZT / </w:t>
            </w:r>
            <w:r w:rsidR="00B325BF">
              <w:rPr>
                <w:rFonts w:ascii="Times New Roman" w:eastAsia="Times New Roman" w:hAnsi="Times New Roman" w:cs="Times New Roman"/>
                <w:color w:val="000000"/>
                <w:sz w:val="20"/>
                <w:szCs w:val="20"/>
              </w:rPr>
              <w:t>20</w:t>
            </w:r>
            <w:r w:rsidR="00304663" w:rsidRPr="00304663">
              <w:rPr>
                <w:rFonts w:ascii="Times New Roman" w:eastAsia="Times New Roman" w:hAnsi="Times New Roman" w:cs="Times New Roman"/>
                <w:color w:val="000000"/>
                <w:sz w:val="20"/>
                <w:szCs w:val="20"/>
              </w:rPr>
              <w:t xml:space="preserve"> платежей - 0 KZT, далее 3</w:t>
            </w:r>
            <w:r w:rsidR="00B325BF">
              <w:rPr>
                <w:rFonts w:ascii="Times New Roman" w:eastAsia="Times New Roman" w:hAnsi="Times New Roman" w:cs="Times New Roman"/>
                <w:color w:val="000000"/>
                <w:sz w:val="20"/>
                <w:szCs w:val="20"/>
              </w:rPr>
              <w:t>0</w:t>
            </w:r>
            <w:r w:rsidR="00304663" w:rsidRPr="00304663">
              <w:rPr>
                <w:rFonts w:ascii="Times New Roman" w:eastAsia="Times New Roman" w:hAnsi="Times New Roman" w:cs="Times New Roman"/>
                <w:color w:val="000000"/>
                <w:sz w:val="20"/>
                <w:szCs w:val="20"/>
              </w:rPr>
              <w:t>0 KZT</w:t>
            </w:r>
          </w:p>
        </w:tc>
        <w:tc>
          <w:tcPr>
            <w:tcW w:w="1582" w:type="dxa"/>
            <w:shd w:val="clear" w:color="auto" w:fill="auto"/>
            <w:hideMark/>
          </w:tcPr>
          <w:p w14:paraId="6EF7BD50"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70</w:t>
            </w:r>
          </w:p>
        </w:tc>
        <w:tc>
          <w:tcPr>
            <w:tcW w:w="1225" w:type="dxa"/>
            <w:shd w:val="clear" w:color="auto" w:fill="auto"/>
            <w:hideMark/>
          </w:tcPr>
          <w:p w14:paraId="31268D8A"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w:t>
            </w:r>
          </w:p>
        </w:tc>
        <w:tc>
          <w:tcPr>
            <w:tcW w:w="1581" w:type="dxa"/>
            <w:shd w:val="clear" w:color="auto" w:fill="auto"/>
            <w:hideMark/>
          </w:tcPr>
          <w:p w14:paraId="6482219A" w14:textId="77777777" w:rsidR="004C3812" w:rsidRDefault="004C3812" w:rsidP="00304663">
            <w:pPr>
              <w:spacing w:after="0" w:line="240" w:lineRule="auto"/>
              <w:jc w:val="center"/>
              <w:rPr>
                <w:rFonts w:ascii="Times New Roman" w:eastAsia="Times New Roman" w:hAnsi="Times New Roman" w:cs="Times New Roman"/>
                <w:color w:val="000000"/>
                <w:sz w:val="20"/>
                <w:szCs w:val="20"/>
                <w:lang w:val="en-US"/>
              </w:rPr>
            </w:pPr>
            <w:r w:rsidRPr="004C3812">
              <w:rPr>
                <w:rFonts w:ascii="Times New Roman" w:eastAsia="Times New Roman" w:hAnsi="Times New Roman" w:cs="Times New Roman"/>
                <w:color w:val="000000"/>
                <w:sz w:val="20"/>
                <w:szCs w:val="20"/>
              </w:rPr>
              <w:t xml:space="preserve">20 төлем - 0 KZT, одан әрі 280 KZT / </w:t>
            </w:r>
          </w:p>
          <w:p w14:paraId="2F10BB21" w14:textId="02DFF336" w:rsidR="00304663" w:rsidRPr="00304663" w:rsidRDefault="00B325BF" w:rsidP="0030466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00304663" w:rsidRPr="00304663">
              <w:rPr>
                <w:rFonts w:ascii="Times New Roman" w:eastAsia="Times New Roman" w:hAnsi="Times New Roman" w:cs="Times New Roman"/>
                <w:color w:val="000000"/>
                <w:sz w:val="20"/>
                <w:szCs w:val="20"/>
              </w:rPr>
              <w:t xml:space="preserve"> платежей - 0 KZT, далее 280 KZT</w:t>
            </w:r>
          </w:p>
        </w:tc>
      </w:tr>
      <w:tr w:rsidR="00304663" w:rsidRPr="00304663" w14:paraId="609628D4" w14:textId="77777777" w:rsidTr="00F55820">
        <w:trPr>
          <w:trHeight w:val="240"/>
        </w:trPr>
        <w:tc>
          <w:tcPr>
            <w:tcW w:w="9351" w:type="dxa"/>
            <w:gridSpan w:val="5"/>
            <w:shd w:val="clear" w:color="auto" w:fill="auto"/>
            <w:hideMark/>
          </w:tcPr>
          <w:p w14:paraId="0E4AA485" w14:textId="081B5877" w:rsidR="00304663" w:rsidRPr="00036D42" w:rsidRDefault="00CA5A11" w:rsidP="00304663">
            <w:pPr>
              <w:spacing w:after="0" w:line="240" w:lineRule="auto"/>
              <w:rPr>
                <w:rFonts w:ascii="Times New Roman" w:eastAsia="Times New Roman" w:hAnsi="Times New Roman" w:cs="Times New Roman"/>
                <w:color w:val="000000"/>
                <w:sz w:val="20"/>
                <w:szCs w:val="20"/>
              </w:rPr>
            </w:pPr>
            <w:r w:rsidRPr="00CA5A11">
              <w:rPr>
                <w:rFonts w:ascii="Times New Roman" w:eastAsia="Times New Roman" w:hAnsi="Times New Roman" w:cs="Times New Roman"/>
                <w:color w:val="000000"/>
                <w:sz w:val="20"/>
                <w:szCs w:val="20"/>
              </w:rPr>
              <w:t xml:space="preserve">«Премиум» пакеті бойынша абоненттік төлем / </w:t>
            </w:r>
            <w:r w:rsidR="00304663" w:rsidRPr="00304663">
              <w:rPr>
                <w:rFonts w:ascii="Times New Roman" w:eastAsia="Times New Roman" w:hAnsi="Times New Roman" w:cs="Times New Roman"/>
                <w:color w:val="000000"/>
                <w:sz w:val="20"/>
                <w:szCs w:val="20"/>
              </w:rPr>
              <w:t xml:space="preserve">Абонентская плата по пакету </w:t>
            </w:r>
            <w:r w:rsidR="00036D42">
              <w:rPr>
                <w:rFonts w:ascii="Times New Roman" w:eastAsia="Times New Roman" w:hAnsi="Times New Roman" w:cs="Times New Roman"/>
                <w:color w:val="000000"/>
                <w:sz w:val="20"/>
                <w:szCs w:val="20"/>
              </w:rPr>
              <w:t>«</w:t>
            </w:r>
            <w:r w:rsidR="00304663" w:rsidRPr="00304663">
              <w:rPr>
                <w:rFonts w:ascii="Times New Roman" w:eastAsia="Times New Roman" w:hAnsi="Times New Roman" w:cs="Times New Roman"/>
                <w:color w:val="000000"/>
                <w:sz w:val="20"/>
                <w:szCs w:val="20"/>
              </w:rPr>
              <w:t>Премиум</w:t>
            </w:r>
            <w:r w:rsidR="00036D42">
              <w:rPr>
                <w:rFonts w:ascii="Times New Roman" w:eastAsia="Times New Roman" w:hAnsi="Times New Roman" w:cs="Times New Roman"/>
                <w:color w:val="000000"/>
                <w:sz w:val="20"/>
                <w:szCs w:val="20"/>
              </w:rPr>
              <w:t>»</w:t>
            </w:r>
          </w:p>
        </w:tc>
      </w:tr>
      <w:tr w:rsidR="004C3812" w:rsidRPr="00304663" w14:paraId="2FA45E5A" w14:textId="77777777" w:rsidTr="004C3812">
        <w:trPr>
          <w:trHeight w:val="240"/>
        </w:trPr>
        <w:tc>
          <w:tcPr>
            <w:tcW w:w="3142" w:type="dxa"/>
            <w:shd w:val="clear" w:color="auto" w:fill="auto"/>
            <w:hideMark/>
          </w:tcPr>
          <w:p w14:paraId="7BA934CA" w14:textId="53A68706" w:rsidR="004C3812" w:rsidRPr="00304663" w:rsidRDefault="004C3812" w:rsidP="004C381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1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Pr="00304663">
              <w:rPr>
                <w:rFonts w:ascii="Times New Roman" w:eastAsia="Times New Roman" w:hAnsi="Times New Roman" w:cs="Times New Roman"/>
                <w:color w:val="000000"/>
                <w:sz w:val="20"/>
                <w:szCs w:val="20"/>
              </w:rPr>
              <w:t>1 месяц</w:t>
            </w:r>
          </w:p>
        </w:tc>
        <w:tc>
          <w:tcPr>
            <w:tcW w:w="1821" w:type="dxa"/>
            <w:shd w:val="clear" w:color="auto" w:fill="auto"/>
            <w:hideMark/>
          </w:tcPr>
          <w:p w14:paraId="255B192E"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34 990</w:t>
            </w:r>
          </w:p>
        </w:tc>
        <w:tc>
          <w:tcPr>
            <w:tcW w:w="1582" w:type="dxa"/>
            <w:shd w:val="clear" w:color="auto" w:fill="auto"/>
            <w:hideMark/>
          </w:tcPr>
          <w:p w14:paraId="32E1AD7D"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10 500</w:t>
            </w:r>
          </w:p>
        </w:tc>
        <w:tc>
          <w:tcPr>
            <w:tcW w:w="1225" w:type="dxa"/>
            <w:shd w:val="clear" w:color="auto" w:fill="auto"/>
            <w:hideMark/>
          </w:tcPr>
          <w:p w14:paraId="16C95B98"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tc>
        <w:tc>
          <w:tcPr>
            <w:tcW w:w="1581" w:type="dxa"/>
            <w:shd w:val="clear" w:color="auto" w:fill="auto"/>
            <w:hideMark/>
          </w:tcPr>
          <w:p w14:paraId="45CB9F20"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24 490</w:t>
            </w:r>
          </w:p>
        </w:tc>
      </w:tr>
      <w:tr w:rsidR="004C3812" w:rsidRPr="00304663" w14:paraId="19A39705" w14:textId="77777777" w:rsidTr="004C3812">
        <w:trPr>
          <w:trHeight w:val="240"/>
        </w:trPr>
        <w:tc>
          <w:tcPr>
            <w:tcW w:w="3142" w:type="dxa"/>
            <w:shd w:val="clear" w:color="auto" w:fill="auto"/>
            <w:hideMark/>
          </w:tcPr>
          <w:p w14:paraId="4FC4605C" w14:textId="515657BB" w:rsidR="004C3812" w:rsidRPr="00304663" w:rsidRDefault="004C3812" w:rsidP="004C381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3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Pr="00304663">
              <w:rPr>
                <w:rFonts w:ascii="Times New Roman" w:eastAsia="Times New Roman" w:hAnsi="Times New Roman" w:cs="Times New Roman"/>
                <w:color w:val="000000"/>
                <w:sz w:val="20"/>
                <w:szCs w:val="20"/>
              </w:rPr>
              <w:t>3 месяца</w:t>
            </w:r>
          </w:p>
        </w:tc>
        <w:tc>
          <w:tcPr>
            <w:tcW w:w="1821" w:type="dxa"/>
            <w:shd w:val="clear" w:color="auto" w:fill="auto"/>
            <w:hideMark/>
          </w:tcPr>
          <w:p w14:paraId="3BB19612"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99 700</w:t>
            </w:r>
          </w:p>
        </w:tc>
        <w:tc>
          <w:tcPr>
            <w:tcW w:w="1582" w:type="dxa"/>
            <w:shd w:val="clear" w:color="auto" w:fill="auto"/>
            <w:hideMark/>
          </w:tcPr>
          <w:p w14:paraId="26D6F28E"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20 000</w:t>
            </w:r>
          </w:p>
        </w:tc>
        <w:tc>
          <w:tcPr>
            <w:tcW w:w="1225" w:type="dxa"/>
            <w:shd w:val="clear" w:color="auto" w:fill="auto"/>
            <w:hideMark/>
          </w:tcPr>
          <w:p w14:paraId="1F23E60A"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w:t>
            </w:r>
          </w:p>
        </w:tc>
        <w:tc>
          <w:tcPr>
            <w:tcW w:w="1581" w:type="dxa"/>
            <w:shd w:val="clear" w:color="auto" w:fill="auto"/>
            <w:hideMark/>
          </w:tcPr>
          <w:p w14:paraId="3F3CC6CE"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79 700</w:t>
            </w:r>
          </w:p>
        </w:tc>
      </w:tr>
      <w:tr w:rsidR="004C3812" w:rsidRPr="00304663" w14:paraId="0A7448A0" w14:textId="77777777" w:rsidTr="004C3812">
        <w:trPr>
          <w:trHeight w:val="240"/>
        </w:trPr>
        <w:tc>
          <w:tcPr>
            <w:tcW w:w="3142" w:type="dxa"/>
            <w:shd w:val="clear" w:color="auto" w:fill="auto"/>
            <w:hideMark/>
          </w:tcPr>
          <w:p w14:paraId="33E5478D" w14:textId="0E288F59" w:rsidR="004C3812" w:rsidRPr="00304663" w:rsidRDefault="004C3812" w:rsidP="004C381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6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Pr="00304663">
              <w:rPr>
                <w:rFonts w:ascii="Times New Roman" w:eastAsia="Times New Roman" w:hAnsi="Times New Roman" w:cs="Times New Roman"/>
                <w:color w:val="000000"/>
                <w:sz w:val="20"/>
                <w:szCs w:val="20"/>
              </w:rPr>
              <w:t>6 месяцев</w:t>
            </w:r>
          </w:p>
        </w:tc>
        <w:tc>
          <w:tcPr>
            <w:tcW w:w="1821" w:type="dxa"/>
            <w:shd w:val="clear" w:color="auto" w:fill="auto"/>
            <w:hideMark/>
          </w:tcPr>
          <w:p w14:paraId="7DF6B08E"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178 400</w:t>
            </w:r>
          </w:p>
        </w:tc>
        <w:tc>
          <w:tcPr>
            <w:tcW w:w="1582" w:type="dxa"/>
            <w:shd w:val="clear" w:color="auto" w:fill="auto"/>
            <w:hideMark/>
          </w:tcPr>
          <w:p w14:paraId="7BE02A99"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17 900</w:t>
            </w:r>
          </w:p>
        </w:tc>
        <w:tc>
          <w:tcPr>
            <w:tcW w:w="1225" w:type="dxa"/>
            <w:shd w:val="clear" w:color="auto" w:fill="auto"/>
            <w:hideMark/>
          </w:tcPr>
          <w:p w14:paraId="61CF28E4"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10%</w:t>
            </w:r>
          </w:p>
        </w:tc>
        <w:tc>
          <w:tcPr>
            <w:tcW w:w="1581" w:type="dxa"/>
            <w:shd w:val="clear" w:color="auto" w:fill="auto"/>
            <w:hideMark/>
          </w:tcPr>
          <w:p w14:paraId="63608FAA"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160 500</w:t>
            </w:r>
          </w:p>
        </w:tc>
      </w:tr>
      <w:tr w:rsidR="004C3812" w:rsidRPr="00304663" w14:paraId="3F37815C" w14:textId="77777777" w:rsidTr="004C3812">
        <w:trPr>
          <w:trHeight w:val="240"/>
        </w:trPr>
        <w:tc>
          <w:tcPr>
            <w:tcW w:w="3142" w:type="dxa"/>
            <w:shd w:val="clear" w:color="auto" w:fill="auto"/>
            <w:hideMark/>
          </w:tcPr>
          <w:p w14:paraId="2A12C9C4" w14:textId="1014F1E0" w:rsidR="004C3812" w:rsidRPr="00304663" w:rsidRDefault="004C3812" w:rsidP="004C381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12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Pr="00304663">
              <w:rPr>
                <w:rFonts w:ascii="Times New Roman" w:eastAsia="Times New Roman" w:hAnsi="Times New Roman" w:cs="Times New Roman"/>
                <w:color w:val="000000"/>
                <w:sz w:val="20"/>
                <w:szCs w:val="20"/>
              </w:rPr>
              <w:t>12 месяцев</w:t>
            </w:r>
          </w:p>
        </w:tc>
        <w:tc>
          <w:tcPr>
            <w:tcW w:w="1821" w:type="dxa"/>
            <w:shd w:val="clear" w:color="auto" w:fill="auto"/>
            <w:hideMark/>
          </w:tcPr>
          <w:p w14:paraId="2DD31B0D"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314 900</w:t>
            </w:r>
          </w:p>
        </w:tc>
        <w:tc>
          <w:tcPr>
            <w:tcW w:w="1582" w:type="dxa"/>
            <w:shd w:val="clear" w:color="auto" w:fill="auto"/>
            <w:hideMark/>
          </w:tcPr>
          <w:p w14:paraId="16C19A11"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15 800</w:t>
            </w:r>
          </w:p>
        </w:tc>
        <w:tc>
          <w:tcPr>
            <w:tcW w:w="1225" w:type="dxa"/>
            <w:shd w:val="clear" w:color="auto" w:fill="auto"/>
            <w:hideMark/>
          </w:tcPr>
          <w:p w14:paraId="1C403793"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5%</w:t>
            </w:r>
          </w:p>
        </w:tc>
        <w:tc>
          <w:tcPr>
            <w:tcW w:w="1581" w:type="dxa"/>
            <w:shd w:val="clear" w:color="auto" w:fill="auto"/>
            <w:hideMark/>
          </w:tcPr>
          <w:p w14:paraId="66A0BB1F"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299 100</w:t>
            </w:r>
          </w:p>
        </w:tc>
      </w:tr>
      <w:tr w:rsidR="00304663" w:rsidRPr="00304663" w14:paraId="5D08D08E" w14:textId="77777777" w:rsidTr="004C3812">
        <w:trPr>
          <w:trHeight w:val="240"/>
        </w:trPr>
        <w:tc>
          <w:tcPr>
            <w:tcW w:w="3142" w:type="dxa"/>
            <w:shd w:val="clear" w:color="auto" w:fill="auto"/>
            <w:hideMark/>
          </w:tcPr>
          <w:p w14:paraId="2A75F98F" w14:textId="77777777" w:rsidR="004C3812" w:rsidRPr="004C3812" w:rsidRDefault="004C3812" w:rsidP="00304663">
            <w:pPr>
              <w:spacing w:after="0" w:line="240" w:lineRule="auto"/>
              <w:rPr>
                <w:rFonts w:ascii="Times New Roman" w:eastAsia="Times New Roman" w:hAnsi="Times New Roman" w:cs="Times New Roman"/>
                <w:color w:val="000000"/>
                <w:sz w:val="20"/>
                <w:szCs w:val="20"/>
              </w:rPr>
            </w:pPr>
            <w:r w:rsidRPr="004C3812">
              <w:rPr>
                <w:rFonts w:ascii="Times New Roman" w:eastAsia="Times New Roman" w:hAnsi="Times New Roman" w:cs="Times New Roman"/>
                <w:color w:val="000000"/>
                <w:sz w:val="20"/>
                <w:szCs w:val="20"/>
              </w:rPr>
              <w:lastRenderedPageBreak/>
              <w:t xml:space="preserve">BCC Business арқылы сыртқы аударымдар / </w:t>
            </w:r>
          </w:p>
          <w:p w14:paraId="4F6A6BE1" w14:textId="13FEA112" w:rsidR="00304663" w:rsidRPr="00304663" w:rsidRDefault="00304663" w:rsidP="00304663">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Внешние переводы через BCC Business</w:t>
            </w:r>
          </w:p>
        </w:tc>
        <w:tc>
          <w:tcPr>
            <w:tcW w:w="1821" w:type="dxa"/>
            <w:shd w:val="clear" w:color="auto" w:fill="auto"/>
            <w:hideMark/>
          </w:tcPr>
          <w:p w14:paraId="40B97F30" w14:textId="71EB8AB9" w:rsidR="00304663" w:rsidRPr="00304663" w:rsidRDefault="004C3812" w:rsidP="00304663">
            <w:pPr>
              <w:spacing w:after="0" w:line="240" w:lineRule="auto"/>
              <w:jc w:val="center"/>
              <w:rPr>
                <w:rFonts w:ascii="Times New Roman" w:eastAsia="Times New Roman" w:hAnsi="Times New Roman" w:cs="Times New Roman"/>
                <w:color w:val="000000"/>
                <w:sz w:val="20"/>
                <w:szCs w:val="20"/>
              </w:rPr>
            </w:pPr>
            <w:r w:rsidRPr="004C3812">
              <w:rPr>
                <w:rFonts w:ascii="Times New Roman" w:eastAsia="Times New Roman" w:hAnsi="Times New Roman" w:cs="Times New Roman"/>
                <w:color w:val="000000"/>
                <w:sz w:val="20"/>
                <w:szCs w:val="20"/>
              </w:rPr>
              <w:t xml:space="preserve">50 төлем - 0 KZT, одан әрі 250 KZT / </w:t>
            </w:r>
            <w:r w:rsidR="00B325BF">
              <w:rPr>
                <w:rFonts w:ascii="Times New Roman" w:eastAsia="Times New Roman" w:hAnsi="Times New Roman" w:cs="Times New Roman"/>
                <w:color w:val="000000"/>
                <w:sz w:val="20"/>
                <w:szCs w:val="20"/>
              </w:rPr>
              <w:t>50</w:t>
            </w:r>
            <w:r w:rsidR="00304663" w:rsidRPr="00304663">
              <w:rPr>
                <w:rFonts w:ascii="Times New Roman" w:eastAsia="Times New Roman" w:hAnsi="Times New Roman" w:cs="Times New Roman"/>
                <w:color w:val="000000"/>
                <w:sz w:val="20"/>
                <w:szCs w:val="20"/>
              </w:rPr>
              <w:t xml:space="preserve"> платежей - 0 KZT, далее 250 KZT</w:t>
            </w:r>
          </w:p>
        </w:tc>
        <w:tc>
          <w:tcPr>
            <w:tcW w:w="1582" w:type="dxa"/>
            <w:shd w:val="clear" w:color="auto" w:fill="auto"/>
            <w:hideMark/>
          </w:tcPr>
          <w:p w14:paraId="27513639"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50</w:t>
            </w:r>
          </w:p>
        </w:tc>
        <w:tc>
          <w:tcPr>
            <w:tcW w:w="1225" w:type="dxa"/>
            <w:shd w:val="clear" w:color="auto" w:fill="auto"/>
            <w:hideMark/>
          </w:tcPr>
          <w:p w14:paraId="7199DDC1"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w:t>
            </w:r>
          </w:p>
        </w:tc>
        <w:tc>
          <w:tcPr>
            <w:tcW w:w="1581" w:type="dxa"/>
            <w:shd w:val="clear" w:color="auto" w:fill="auto"/>
            <w:hideMark/>
          </w:tcPr>
          <w:p w14:paraId="45375760" w14:textId="77777777" w:rsidR="004C3812" w:rsidRDefault="004C3812" w:rsidP="00304663">
            <w:pPr>
              <w:spacing w:after="0" w:line="240" w:lineRule="auto"/>
              <w:jc w:val="center"/>
              <w:rPr>
                <w:rFonts w:ascii="Times New Roman" w:eastAsia="Times New Roman" w:hAnsi="Times New Roman" w:cs="Times New Roman"/>
                <w:color w:val="000000"/>
                <w:sz w:val="20"/>
                <w:szCs w:val="20"/>
                <w:lang w:val="en-US"/>
              </w:rPr>
            </w:pPr>
            <w:r w:rsidRPr="004C3812">
              <w:rPr>
                <w:rFonts w:ascii="Times New Roman" w:eastAsia="Times New Roman" w:hAnsi="Times New Roman" w:cs="Times New Roman"/>
                <w:color w:val="000000"/>
                <w:sz w:val="20"/>
                <w:szCs w:val="20"/>
              </w:rPr>
              <w:t xml:space="preserve">50 төлем - 0 KZT, бұдан әрі 200KZT / </w:t>
            </w:r>
          </w:p>
          <w:p w14:paraId="36DD2608" w14:textId="641CF030" w:rsidR="00304663" w:rsidRPr="00304663" w:rsidRDefault="00B325BF" w:rsidP="0030466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304663" w:rsidRPr="00304663">
              <w:rPr>
                <w:rFonts w:ascii="Times New Roman" w:eastAsia="Times New Roman" w:hAnsi="Times New Roman" w:cs="Times New Roman"/>
                <w:color w:val="000000"/>
                <w:sz w:val="20"/>
                <w:szCs w:val="20"/>
              </w:rPr>
              <w:t>0 платежей - 0 KZT, далее 200KZT</w:t>
            </w:r>
          </w:p>
        </w:tc>
      </w:tr>
      <w:tr w:rsidR="00304663" w:rsidRPr="00304663" w14:paraId="69A07FE4" w14:textId="77777777" w:rsidTr="00915EA2">
        <w:trPr>
          <w:trHeight w:val="240"/>
        </w:trPr>
        <w:tc>
          <w:tcPr>
            <w:tcW w:w="9351" w:type="dxa"/>
            <w:gridSpan w:val="5"/>
            <w:shd w:val="clear" w:color="auto" w:fill="auto"/>
            <w:hideMark/>
          </w:tcPr>
          <w:p w14:paraId="35B1308E" w14:textId="10992706" w:rsidR="00304663" w:rsidRPr="00304663" w:rsidRDefault="004C3812" w:rsidP="00304663">
            <w:pPr>
              <w:spacing w:after="0" w:line="240" w:lineRule="auto"/>
              <w:rPr>
                <w:rFonts w:ascii="Times New Roman" w:eastAsia="Times New Roman" w:hAnsi="Times New Roman" w:cs="Times New Roman"/>
                <w:color w:val="000000"/>
                <w:sz w:val="20"/>
                <w:szCs w:val="20"/>
              </w:rPr>
            </w:pPr>
            <w:r w:rsidRPr="004C3812">
              <w:rPr>
                <w:rFonts w:ascii="Times New Roman" w:eastAsia="Times New Roman" w:hAnsi="Times New Roman" w:cs="Times New Roman"/>
                <w:color w:val="000000"/>
                <w:sz w:val="20"/>
                <w:szCs w:val="20"/>
              </w:rPr>
              <w:t xml:space="preserve">«Ультра» пакеті бойынша абоненттік төлем / </w:t>
            </w:r>
            <w:r w:rsidR="00304663" w:rsidRPr="00304663">
              <w:rPr>
                <w:rFonts w:ascii="Times New Roman" w:eastAsia="Times New Roman" w:hAnsi="Times New Roman" w:cs="Times New Roman"/>
                <w:color w:val="000000"/>
                <w:sz w:val="20"/>
                <w:szCs w:val="20"/>
              </w:rPr>
              <w:t xml:space="preserve">Абонентская плата по пакету </w:t>
            </w:r>
            <w:r w:rsidR="00036D42">
              <w:rPr>
                <w:rFonts w:ascii="Times New Roman" w:eastAsia="Times New Roman" w:hAnsi="Times New Roman" w:cs="Times New Roman"/>
                <w:color w:val="000000"/>
                <w:sz w:val="20"/>
                <w:szCs w:val="20"/>
              </w:rPr>
              <w:t>«</w:t>
            </w:r>
            <w:r w:rsidR="00304663" w:rsidRPr="00304663">
              <w:rPr>
                <w:rFonts w:ascii="Times New Roman" w:eastAsia="Times New Roman" w:hAnsi="Times New Roman" w:cs="Times New Roman"/>
                <w:color w:val="000000"/>
                <w:sz w:val="20"/>
                <w:szCs w:val="20"/>
              </w:rPr>
              <w:t>Ультр</w:t>
            </w:r>
            <w:r w:rsidR="00304663">
              <w:rPr>
                <w:rFonts w:ascii="Times New Roman" w:eastAsia="Times New Roman" w:hAnsi="Times New Roman" w:cs="Times New Roman"/>
                <w:color w:val="000000"/>
                <w:sz w:val="20"/>
                <w:szCs w:val="20"/>
              </w:rPr>
              <w:t>а</w:t>
            </w:r>
            <w:r w:rsidR="00036D42">
              <w:rPr>
                <w:rFonts w:ascii="Times New Roman" w:eastAsia="Times New Roman" w:hAnsi="Times New Roman" w:cs="Times New Roman"/>
                <w:color w:val="000000"/>
                <w:sz w:val="20"/>
                <w:szCs w:val="20"/>
              </w:rPr>
              <w:t>»</w:t>
            </w:r>
            <w:r w:rsidR="00304663" w:rsidRPr="00304663">
              <w:rPr>
                <w:rFonts w:ascii="Times New Roman" w:eastAsia="Times New Roman" w:hAnsi="Times New Roman" w:cs="Times New Roman"/>
                <w:color w:val="000000"/>
                <w:sz w:val="20"/>
                <w:szCs w:val="20"/>
              </w:rPr>
              <w:t> </w:t>
            </w:r>
          </w:p>
        </w:tc>
      </w:tr>
      <w:tr w:rsidR="004C3812" w:rsidRPr="00304663" w14:paraId="5B5327BF" w14:textId="77777777" w:rsidTr="004C3812">
        <w:trPr>
          <w:trHeight w:val="240"/>
        </w:trPr>
        <w:tc>
          <w:tcPr>
            <w:tcW w:w="3142" w:type="dxa"/>
            <w:shd w:val="clear" w:color="auto" w:fill="auto"/>
            <w:hideMark/>
          </w:tcPr>
          <w:p w14:paraId="4D573288" w14:textId="45464A0F" w:rsidR="004C3812" w:rsidRPr="00304663" w:rsidRDefault="004C3812" w:rsidP="004C381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1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Pr="00304663">
              <w:rPr>
                <w:rFonts w:ascii="Times New Roman" w:eastAsia="Times New Roman" w:hAnsi="Times New Roman" w:cs="Times New Roman"/>
                <w:color w:val="000000"/>
                <w:sz w:val="20"/>
                <w:szCs w:val="20"/>
              </w:rPr>
              <w:t>1 месяц</w:t>
            </w:r>
          </w:p>
        </w:tc>
        <w:tc>
          <w:tcPr>
            <w:tcW w:w="1821" w:type="dxa"/>
            <w:shd w:val="clear" w:color="auto" w:fill="auto"/>
            <w:hideMark/>
          </w:tcPr>
          <w:p w14:paraId="253A6A0B"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299 990</w:t>
            </w:r>
          </w:p>
        </w:tc>
        <w:tc>
          <w:tcPr>
            <w:tcW w:w="1582" w:type="dxa"/>
            <w:shd w:val="clear" w:color="auto" w:fill="auto"/>
            <w:hideMark/>
          </w:tcPr>
          <w:p w14:paraId="4D02EB48"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90 000</w:t>
            </w:r>
          </w:p>
        </w:tc>
        <w:tc>
          <w:tcPr>
            <w:tcW w:w="1225" w:type="dxa"/>
            <w:shd w:val="clear" w:color="auto" w:fill="auto"/>
            <w:hideMark/>
          </w:tcPr>
          <w:p w14:paraId="04090758"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tc>
        <w:tc>
          <w:tcPr>
            <w:tcW w:w="1581" w:type="dxa"/>
            <w:shd w:val="clear" w:color="auto" w:fill="auto"/>
            <w:hideMark/>
          </w:tcPr>
          <w:p w14:paraId="696B7ACE"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209 990</w:t>
            </w:r>
          </w:p>
        </w:tc>
      </w:tr>
      <w:tr w:rsidR="004C3812" w:rsidRPr="00304663" w14:paraId="02EFDF13" w14:textId="77777777" w:rsidTr="004C3812">
        <w:trPr>
          <w:trHeight w:val="240"/>
        </w:trPr>
        <w:tc>
          <w:tcPr>
            <w:tcW w:w="3142" w:type="dxa"/>
            <w:shd w:val="clear" w:color="auto" w:fill="auto"/>
            <w:hideMark/>
          </w:tcPr>
          <w:p w14:paraId="2028AE58" w14:textId="2DD103E6" w:rsidR="004C3812" w:rsidRPr="00304663" w:rsidRDefault="004C3812" w:rsidP="004C381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3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Pr="00304663">
              <w:rPr>
                <w:rFonts w:ascii="Times New Roman" w:eastAsia="Times New Roman" w:hAnsi="Times New Roman" w:cs="Times New Roman"/>
                <w:color w:val="000000"/>
                <w:sz w:val="20"/>
                <w:szCs w:val="20"/>
              </w:rPr>
              <w:t>3 месяца</w:t>
            </w:r>
          </w:p>
        </w:tc>
        <w:tc>
          <w:tcPr>
            <w:tcW w:w="1821" w:type="dxa"/>
            <w:shd w:val="clear" w:color="auto" w:fill="auto"/>
            <w:hideMark/>
          </w:tcPr>
          <w:p w14:paraId="53B52548"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854 900</w:t>
            </w:r>
          </w:p>
        </w:tc>
        <w:tc>
          <w:tcPr>
            <w:tcW w:w="1582" w:type="dxa"/>
            <w:shd w:val="clear" w:color="auto" w:fill="auto"/>
            <w:hideMark/>
          </w:tcPr>
          <w:p w14:paraId="676427A6"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171 000</w:t>
            </w:r>
          </w:p>
        </w:tc>
        <w:tc>
          <w:tcPr>
            <w:tcW w:w="1225" w:type="dxa"/>
            <w:shd w:val="clear" w:color="auto" w:fill="auto"/>
            <w:hideMark/>
          </w:tcPr>
          <w:p w14:paraId="08520C1C"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w:t>
            </w:r>
          </w:p>
        </w:tc>
        <w:tc>
          <w:tcPr>
            <w:tcW w:w="1581" w:type="dxa"/>
            <w:shd w:val="clear" w:color="auto" w:fill="auto"/>
            <w:hideMark/>
          </w:tcPr>
          <w:p w14:paraId="4EA74ADD"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683 900</w:t>
            </w:r>
          </w:p>
        </w:tc>
      </w:tr>
      <w:tr w:rsidR="004C3812" w:rsidRPr="00304663" w14:paraId="58F70DD0" w14:textId="77777777" w:rsidTr="004C3812">
        <w:trPr>
          <w:trHeight w:val="240"/>
        </w:trPr>
        <w:tc>
          <w:tcPr>
            <w:tcW w:w="3142" w:type="dxa"/>
            <w:shd w:val="clear" w:color="auto" w:fill="auto"/>
            <w:hideMark/>
          </w:tcPr>
          <w:p w14:paraId="474D86C3" w14:textId="04B092DF" w:rsidR="004C3812" w:rsidRPr="00304663" w:rsidRDefault="004C3812" w:rsidP="004C381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6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Pr="00304663">
              <w:rPr>
                <w:rFonts w:ascii="Times New Roman" w:eastAsia="Times New Roman" w:hAnsi="Times New Roman" w:cs="Times New Roman"/>
                <w:color w:val="000000"/>
                <w:sz w:val="20"/>
                <w:szCs w:val="20"/>
              </w:rPr>
              <w:t>6 месяцев</w:t>
            </w:r>
          </w:p>
        </w:tc>
        <w:tc>
          <w:tcPr>
            <w:tcW w:w="1821" w:type="dxa"/>
            <w:shd w:val="clear" w:color="auto" w:fill="auto"/>
            <w:hideMark/>
          </w:tcPr>
          <w:p w14:paraId="0437BCCA"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1 529 900</w:t>
            </w:r>
          </w:p>
        </w:tc>
        <w:tc>
          <w:tcPr>
            <w:tcW w:w="1582" w:type="dxa"/>
            <w:shd w:val="clear" w:color="auto" w:fill="auto"/>
            <w:hideMark/>
          </w:tcPr>
          <w:p w14:paraId="6952429C"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153 000</w:t>
            </w:r>
          </w:p>
        </w:tc>
        <w:tc>
          <w:tcPr>
            <w:tcW w:w="1225" w:type="dxa"/>
            <w:shd w:val="clear" w:color="auto" w:fill="auto"/>
            <w:hideMark/>
          </w:tcPr>
          <w:p w14:paraId="13D2417A"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10%</w:t>
            </w:r>
          </w:p>
        </w:tc>
        <w:tc>
          <w:tcPr>
            <w:tcW w:w="1581" w:type="dxa"/>
            <w:shd w:val="clear" w:color="auto" w:fill="auto"/>
            <w:hideMark/>
          </w:tcPr>
          <w:p w14:paraId="0426A0E4"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1 376 900</w:t>
            </w:r>
          </w:p>
        </w:tc>
      </w:tr>
      <w:tr w:rsidR="004C3812" w:rsidRPr="00304663" w14:paraId="4527E799" w14:textId="77777777" w:rsidTr="004C3812">
        <w:trPr>
          <w:trHeight w:val="240"/>
        </w:trPr>
        <w:tc>
          <w:tcPr>
            <w:tcW w:w="3142" w:type="dxa"/>
            <w:shd w:val="clear" w:color="auto" w:fill="auto"/>
            <w:hideMark/>
          </w:tcPr>
          <w:p w14:paraId="18D9CD3D" w14:textId="49E9AA4B" w:rsidR="004C3812" w:rsidRPr="00304663" w:rsidRDefault="004C3812" w:rsidP="004C381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 xml:space="preserve">12 </w:t>
            </w:r>
            <w:r>
              <w:rPr>
                <w:rFonts w:ascii="Times New Roman" w:eastAsia="Times New Roman" w:hAnsi="Times New Roman" w:cs="Times New Roman"/>
                <w:color w:val="000000"/>
                <w:sz w:val="20"/>
                <w:szCs w:val="20"/>
                <w:lang w:val="kk-KZ"/>
              </w:rPr>
              <w:t xml:space="preserve">ай </w:t>
            </w:r>
            <w:r>
              <w:rPr>
                <w:rFonts w:ascii="Times New Roman" w:eastAsia="Times New Roman" w:hAnsi="Times New Roman" w:cs="Times New Roman"/>
                <w:color w:val="000000"/>
                <w:sz w:val="20"/>
                <w:szCs w:val="20"/>
                <w:lang w:val="en-US"/>
              </w:rPr>
              <w:t xml:space="preserve">/ </w:t>
            </w:r>
            <w:r w:rsidRPr="00304663">
              <w:rPr>
                <w:rFonts w:ascii="Times New Roman" w:eastAsia="Times New Roman" w:hAnsi="Times New Roman" w:cs="Times New Roman"/>
                <w:color w:val="000000"/>
                <w:sz w:val="20"/>
                <w:szCs w:val="20"/>
              </w:rPr>
              <w:t>12 месяцев</w:t>
            </w:r>
          </w:p>
        </w:tc>
        <w:tc>
          <w:tcPr>
            <w:tcW w:w="1821" w:type="dxa"/>
            <w:shd w:val="clear" w:color="auto" w:fill="auto"/>
            <w:hideMark/>
          </w:tcPr>
          <w:p w14:paraId="76A36D7B"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2 699 900</w:t>
            </w:r>
          </w:p>
        </w:tc>
        <w:tc>
          <w:tcPr>
            <w:tcW w:w="1582" w:type="dxa"/>
            <w:shd w:val="clear" w:color="auto" w:fill="auto"/>
            <w:hideMark/>
          </w:tcPr>
          <w:p w14:paraId="76ABFD18"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135 000</w:t>
            </w:r>
          </w:p>
        </w:tc>
        <w:tc>
          <w:tcPr>
            <w:tcW w:w="1225" w:type="dxa"/>
            <w:shd w:val="clear" w:color="auto" w:fill="auto"/>
            <w:hideMark/>
          </w:tcPr>
          <w:p w14:paraId="3F1973D6"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5%</w:t>
            </w:r>
          </w:p>
        </w:tc>
        <w:tc>
          <w:tcPr>
            <w:tcW w:w="1581" w:type="dxa"/>
            <w:shd w:val="clear" w:color="auto" w:fill="auto"/>
            <w:hideMark/>
          </w:tcPr>
          <w:p w14:paraId="4E7DA4CB" w14:textId="77777777" w:rsidR="004C3812" w:rsidRPr="00304663" w:rsidRDefault="004C3812" w:rsidP="004C3812">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2 564 900</w:t>
            </w:r>
          </w:p>
        </w:tc>
      </w:tr>
      <w:tr w:rsidR="00304663" w:rsidRPr="00304663" w14:paraId="489784C7" w14:textId="77777777" w:rsidTr="004C3812">
        <w:trPr>
          <w:trHeight w:val="345"/>
        </w:trPr>
        <w:tc>
          <w:tcPr>
            <w:tcW w:w="3142" w:type="dxa"/>
            <w:shd w:val="clear" w:color="auto" w:fill="auto"/>
            <w:hideMark/>
          </w:tcPr>
          <w:p w14:paraId="6B2CE5A3" w14:textId="77777777" w:rsidR="004C3812" w:rsidRDefault="004C3812" w:rsidP="00304663">
            <w:pPr>
              <w:spacing w:after="0" w:line="240" w:lineRule="auto"/>
              <w:rPr>
                <w:rFonts w:ascii="Times New Roman" w:eastAsia="Times New Roman" w:hAnsi="Times New Roman" w:cs="Times New Roman"/>
                <w:color w:val="000000"/>
                <w:sz w:val="20"/>
                <w:szCs w:val="20"/>
                <w:lang w:val="en-US"/>
              </w:rPr>
            </w:pPr>
            <w:r w:rsidRPr="004C3812">
              <w:rPr>
                <w:rFonts w:ascii="Times New Roman" w:eastAsia="Times New Roman" w:hAnsi="Times New Roman" w:cs="Times New Roman"/>
                <w:color w:val="000000"/>
                <w:sz w:val="20"/>
                <w:szCs w:val="20"/>
              </w:rPr>
              <w:t xml:space="preserve">BCC Business арқылы сыртқы аударымдар / </w:t>
            </w:r>
          </w:p>
          <w:p w14:paraId="26ECA8FB" w14:textId="2C3AE9ED" w:rsidR="00304663" w:rsidRPr="00304663" w:rsidRDefault="00304663" w:rsidP="00304663">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Внешние переводы через BCC Business</w:t>
            </w:r>
          </w:p>
        </w:tc>
        <w:tc>
          <w:tcPr>
            <w:tcW w:w="1821" w:type="dxa"/>
            <w:shd w:val="clear" w:color="auto" w:fill="auto"/>
            <w:hideMark/>
          </w:tcPr>
          <w:p w14:paraId="2C5387E8" w14:textId="77777777" w:rsidR="004C3812" w:rsidRDefault="004C3812" w:rsidP="00304663">
            <w:pPr>
              <w:spacing w:after="0" w:line="240" w:lineRule="auto"/>
              <w:jc w:val="center"/>
              <w:rPr>
                <w:rFonts w:ascii="Times New Roman" w:eastAsia="Times New Roman" w:hAnsi="Times New Roman" w:cs="Times New Roman"/>
                <w:color w:val="000000"/>
                <w:sz w:val="20"/>
                <w:szCs w:val="20"/>
                <w:lang w:val="en-US"/>
              </w:rPr>
            </w:pPr>
            <w:r w:rsidRPr="004C3812">
              <w:rPr>
                <w:rFonts w:ascii="Times New Roman" w:eastAsia="Times New Roman" w:hAnsi="Times New Roman" w:cs="Times New Roman"/>
                <w:color w:val="000000"/>
                <w:sz w:val="20"/>
                <w:szCs w:val="20"/>
              </w:rPr>
              <w:t xml:space="preserve">1 000 төлем - 0 KZT, одан әрі 200 KZT / </w:t>
            </w:r>
          </w:p>
          <w:p w14:paraId="601B7B33" w14:textId="0E1DE7D5"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1 000 платежей - 0 KZT, далее 200 KZT</w:t>
            </w:r>
          </w:p>
        </w:tc>
        <w:tc>
          <w:tcPr>
            <w:tcW w:w="1582" w:type="dxa"/>
            <w:shd w:val="clear" w:color="auto" w:fill="auto"/>
            <w:hideMark/>
          </w:tcPr>
          <w:p w14:paraId="19524173"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40</w:t>
            </w:r>
          </w:p>
        </w:tc>
        <w:tc>
          <w:tcPr>
            <w:tcW w:w="1225" w:type="dxa"/>
            <w:shd w:val="clear" w:color="auto" w:fill="auto"/>
            <w:hideMark/>
          </w:tcPr>
          <w:p w14:paraId="03A59E2A" w14:textId="77777777"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w:t>
            </w:r>
          </w:p>
        </w:tc>
        <w:tc>
          <w:tcPr>
            <w:tcW w:w="1581" w:type="dxa"/>
            <w:shd w:val="clear" w:color="auto" w:fill="auto"/>
            <w:hideMark/>
          </w:tcPr>
          <w:p w14:paraId="460524CC" w14:textId="77777777" w:rsidR="004C3812" w:rsidRDefault="004C3812" w:rsidP="00304663">
            <w:pPr>
              <w:spacing w:after="0" w:line="240" w:lineRule="auto"/>
              <w:jc w:val="center"/>
              <w:rPr>
                <w:rFonts w:ascii="Times New Roman" w:eastAsia="Times New Roman" w:hAnsi="Times New Roman" w:cs="Times New Roman"/>
                <w:color w:val="000000"/>
                <w:sz w:val="20"/>
                <w:szCs w:val="20"/>
                <w:lang w:val="en-US"/>
              </w:rPr>
            </w:pPr>
            <w:r w:rsidRPr="004C3812">
              <w:rPr>
                <w:rFonts w:ascii="Times New Roman" w:eastAsia="Times New Roman" w:hAnsi="Times New Roman" w:cs="Times New Roman"/>
                <w:color w:val="000000"/>
                <w:sz w:val="20"/>
                <w:szCs w:val="20"/>
              </w:rPr>
              <w:t xml:space="preserve">1 000 төлем - 0 KZT, одан әрі 160 KZT / </w:t>
            </w:r>
          </w:p>
          <w:p w14:paraId="03B16C61" w14:textId="5C18FF40" w:rsidR="00304663" w:rsidRPr="00304663" w:rsidRDefault="00304663" w:rsidP="00304663">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1 000 платежей - 0 KZT, далее 160 KZT</w:t>
            </w:r>
          </w:p>
        </w:tc>
      </w:tr>
      <w:tr w:rsidR="00205A78" w:rsidRPr="00304663" w14:paraId="34DA0085" w14:textId="77777777" w:rsidTr="00602C04">
        <w:trPr>
          <w:trHeight w:val="345"/>
        </w:trPr>
        <w:tc>
          <w:tcPr>
            <w:tcW w:w="9351" w:type="dxa"/>
            <w:gridSpan w:val="5"/>
            <w:shd w:val="clear" w:color="auto" w:fill="auto"/>
          </w:tcPr>
          <w:p w14:paraId="0A59DF59" w14:textId="46211569" w:rsidR="00205A78" w:rsidRPr="00304663" w:rsidRDefault="004C3812" w:rsidP="00BD7F60">
            <w:pPr>
              <w:spacing w:after="0" w:line="240" w:lineRule="auto"/>
              <w:rPr>
                <w:rFonts w:ascii="Times New Roman" w:eastAsia="Times New Roman" w:hAnsi="Times New Roman" w:cs="Times New Roman"/>
                <w:color w:val="000000"/>
                <w:sz w:val="20"/>
                <w:szCs w:val="20"/>
              </w:rPr>
            </w:pPr>
            <w:r w:rsidRPr="004C3812">
              <w:rPr>
                <w:rFonts w:ascii="Times New Roman" w:eastAsia="Times New Roman" w:hAnsi="Times New Roman" w:cs="Times New Roman"/>
                <w:b/>
                <w:bCs/>
                <w:color w:val="000000"/>
                <w:sz w:val="20"/>
                <w:szCs w:val="20"/>
              </w:rPr>
              <w:t xml:space="preserve">#blackedition </w:t>
            </w:r>
            <w:r>
              <w:rPr>
                <w:rFonts w:ascii="Times New Roman" w:eastAsia="Times New Roman" w:hAnsi="Times New Roman" w:cs="Times New Roman"/>
                <w:b/>
                <w:bCs/>
                <w:color w:val="000000"/>
                <w:sz w:val="20"/>
                <w:szCs w:val="20"/>
                <w:lang w:val="kk-KZ"/>
              </w:rPr>
              <w:t>ө</w:t>
            </w:r>
            <w:r w:rsidRPr="004C3812">
              <w:rPr>
                <w:rFonts w:ascii="Times New Roman" w:eastAsia="Times New Roman" w:hAnsi="Times New Roman" w:cs="Times New Roman"/>
                <w:b/>
                <w:bCs/>
                <w:color w:val="000000"/>
                <w:sz w:val="20"/>
                <w:szCs w:val="20"/>
              </w:rPr>
              <w:t>нім</w:t>
            </w:r>
            <w:r>
              <w:rPr>
                <w:rFonts w:ascii="Times New Roman" w:eastAsia="Times New Roman" w:hAnsi="Times New Roman" w:cs="Times New Roman"/>
                <w:b/>
                <w:bCs/>
                <w:color w:val="000000"/>
                <w:sz w:val="20"/>
                <w:szCs w:val="20"/>
                <w:lang w:val="kk-KZ"/>
              </w:rPr>
              <w:t>і</w:t>
            </w:r>
            <w:r w:rsidRPr="004C3812">
              <w:rPr>
                <w:rFonts w:ascii="Times New Roman" w:eastAsia="Times New Roman" w:hAnsi="Times New Roman" w:cs="Times New Roman"/>
                <w:b/>
                <w:bCs/>
                <w:color w:val="000000"/>
                <w:sz w:val="20"/>
                <w:szCs w:val="20"/>
              </w:rPr>
              <w:t xml:space="preserve"> бойынша тарифтер / </w:t>
            </w:r>
            <w:r w:rsidR="00205A78" w:rsidRPr="00304663">
              <w:rPr>
                <w:rFonts w:ascii="Times New Roman" w:eastAsia="Times New Roman" w:hAnsi="Times New Roman" w:cs="Times New Roman"/>
                <w:b/>
                <w:bCs/>
                <w:color w:val="000000"/>
                <w:sz w:val="20"/>
                <w:szCs w:val="20"/>
              </w:rPr>
              <w:t>Тарифы по продукту #</w:t>
            </w:r>
            <w:r w:rsidR="00205A78">
              <w:rPr>
                <w:rFonts w:ascii="Times New Roman" w:eastAsia="Times New Roman" w:hAnsi="Times New Roman" w:cs="Times New Roman"/>
                <w:b/>
                <w:bCs/>
                <w:color w:val="000000"/>
                <w:sz w:val="20"/>
                <w:szCs w:val="20"/>
                <w:lang w:val="en-US"/>
              </w:rPr>
              <w:t>blackedition</w:t>
            </w:r>
          </w:p>
        </w:tc>
      </w:tr>
      <w:tr w:rsidR="00205A78" w:rsidRPr="00304663" w14:paraId="3BE8CACF" w14:textId="77777777" w:rsidTr="004C3812">
        <w:trPr>
          <w:trHeight w:val="345"/>
        </w:trPr>
        <w:tc>
          <w:tcPr>
            <w:tcW w:w="3142" w:type="dxa"/>
            <w:shd w:val="clear" w:color="auto" w:fill="auto"/>
          </w:tcPr>
          <w:p w14:paraId="698A381D" w14:textId="77777777" w:rsidR="004C3812" w:rsidRPr="004C3812" w:rsidRDefault="004C3812" w:rsidP="00205A78">
            <w:pPr>
              <w:spacing w:after="0" w:line="240" w:lineRule="auto"/>
              <w:rPr>
                <w:rFonts w:ascii="Times New Roman" w:eastAsia="Times New Roman" w:hAnsi="Times New Roman" w:cs="Times New Roman"/>
                <w:color w:val="000000"/>
                <w:sz w:val="20"/>
                <w:szCs w:val="20"/>
              </w:rPr>
            </w:pPr>
            <w:r w:rsidRPr="004C3812">
              <w:rPr>
                <w:rFonts w:ascii="Times New Roman" w:eastAsia="Times New Roman" w:hAnsi="Times New Roman" w:cs="Times New Roman"/>
                <w:color w:val="000000"/>
                <w:sz w:val="20"/>
                <w:szCs w:val="20"/>
              </w:rPr>
              <w:t xml:space="preserve">Негізгі картаны шығару / </w:t>
            </w:r>
          </w:p>
          <w:p w14:paraId="0E8B5225" w14:textId="54CD783A" w:rsidR="00205A78" w:rsidRPr="00304663" w:rsidRDefault="00205A78" w:rsidP="00205A78">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Выпуск основной карты</w:t>
            </w:r>
          </w:p>
        </w:tc>
        <w:tc>
          <w:tcPr>
            <w:tcW w:w="1821" w:type="dxa"/>
            <w:shd w:val="clear" w:color="auto" w:fill="auto"/>
          </w:tcPr>
          <w:p w14:paraId="11DB155C" w14:textId="1178F995"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1</w:t>
            </w:r>
            <w:r w:rsidRPr="00304663">
              <w:rPr>
                <w:rFonts w:ascii="Times New Roman" w:eastAsia="Times New Roman" w:hAnsi="Times New Roman" w:cs="Times New Roman"/>
                <w:color w:val="000000"/>
                <w:sz w:val="20"/>
                <w:szCs w:val="20"/>
              </w:rPr>
              <w:t xml:space="preserve">0 000 KZT </w:t>
            </w:r>
          </w:p>
        </w:tc>
        <w:tc>
          <w:tcPr>
            <w:tcW w:w="1582" w:type="dxa"/>
            <w:shd w:val="clear" w:color="auto" w:fill="auto"/>
          </w:tcPr>
          <w:p w14:paraId="1CCF1B94" w14:textId="690B709D"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10 000</w:t>
            </w:r>
          </w:p>
        </w:tc>
        <w:tc>
          <w:tcPr>
            <w:tcW w:w="1225" w:type="dxa"/>
            <w:shd w:val="clear" w:color="auto" w:fill="auto"/>
          </w:tcPr>
          <w:p w14:paraId="5061B63C" w14:textId="76EC2CAB"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10</w:t>
            </w:r>
            <w:r w:rsidRPr="00304663">
              <w:rPr>
                <w:rFonts w:ascii="Times New Roman" w:eastAsia="Times New Roman" w:hAnsi="Times New Roman" w:cs="Times New Roman"/>
                <w:color w:val="000000"/>
                <w:sz w:val="20"/>
                <w:szCs w:val="20"/>
              </w:rPr>
              <w:t>0%</w:t>
            </w:r>
          </w:p>
        </w:tc>
        <w:tc>
          <w:tcPr>
            <w:tcW w:w="1581" w:type="dxa"/>
            <w:shd w:val="clear" w:color="auto" w:fill="auto"/>
          </w:tcPr>
          <w:p w14:paraId="4F9901D9" w14:textId="5D7AA311"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0</w:t>
            </w:r>
            <w:r w:rsidRPr="00304663">
              <w:rPr>
                <w:rFonts w:ascii="Times New Roman" w:eastAsia="Times New Roman" w:hAnsi="Times New Roman" w:cs="Times New Roman"/>
                <w:color w:val="000000"/>
                <w:sz w:val="20"/>
                <w:szCs w:val="20"/>
              </w:rPr>
              <w:t xml:space="preserve"> KZT</w:t>
            </w:r>
          </w:p>
        </w:tc>
      </w:tr>
      <w:tr w:rsidR="00205A78" w:rsidRPr="00304663" w14:paraId="26B307F5" w14:textId="77777777" w:rsidTr="00304663">
        <w:trPr>
          <w:trHeight w:val="330"/>
        </w:trPr>
        <w:tc>
          <w:tcPr>
            <w:tcW w:w="9351" w:type="dxa"/>
            <w:gridSpan w:val="5"/>
            <w:shd w:val="clear" w:color="auto" w:fill="auto"/>
            <w:hideMark/>
          </w:tcPr>
          <w:p w14:paraId="23CC3ED1" w14:textId="3C29B716" w:rsidR="004C3812" w:rsidRPr="004C3812" w:rsidRDefault="004C3812" w:rsidP="00205A78">
            <w:pPr>
              <w:spacing w:after="0" w:line="240" w:lineRule="auto"/>
              <w:rPr>
                <w:rFonts w:ascii="Times New Roman" w:eastAsia="Times New Roman" w:hAnsi="Times New Roman" w:cs="Times New Roman"/>
                <w:b/>
                <w:bCs/>
                <w:color w:val="000000"/>
                <w:sz w:val="20"/>
                <w:szCs w:val="20"/>
              </w:rPr>
            </w:pPr>
            <w:r w:rsidRPr="004C3812">
              <w:rPr>
                <w:rFonts w:ascii="Times New Roman" w:eastAsia="Times New Roman" w:hAnsi="Times New Roman" w:cs="Times New Roman"/>
                <w:b/>
                <w:bCs/>
                <w:color w:val="000000"/>
                <w:sz w:val="20"/>
                <w:szCs w:val="20"/>
              </w:rPr>
              <w:t xml:space="preserve">«Стандарт» тарифімен, қызметтер </w:t>
            </w:r>
            <w:r>
              <w:rPr>
                <w:rFonts w:ascii="Times New Roman" w:eastAsia="Times New Roman" w:hAnsi="Times New Roman" w:cs="Times New Roman"/>
                <w:b/>
                <w:bCs/>
                <w:color w:val="000000"/>
                <w:sz w:val="20"/>
                <w:szCs w:val="20"/>
                <w:lang w:val="kk-KZ"/>
              </w:rPr>
              <w:t>пакетінсіз</w:t>
            </w:r>
            <w:r w:rsidRPr="004C3812">
              <w:rPr>
                <w:rFonts w:ascii="Times New Roman" w:eastAsia="Times New Roman" w:hAnsi="Times New Roman" w:cs="Times New Roman"/>
                <w:b/>
                <w:bCs/>
                <w:color w:val="000000"/>
                <w:sz w:val="20"/>
                <w:szCs w:val="20"/>
              </w:rPr>
              <w:t xml:space="preserve"> клиенттер / </w:t>
            </w:r>
          </w:p>
          <w:p w14:paraId="77CDA154" w14:textId="648A2C24" w:rsidR="00205A78" w:rsidRPr="00304663" w:rsidRDefault="00205A78" w:rsidP="00205A78">
            <w:pPr>
              <w:spacing w:after="0" w:line="240" w:lineRule="auto"/>
              <w:rPr>
                <w:rFonts w:ascii="Times New Roman" w:eastAsia="Times New Roman" w:hAnsi="Times New Roman" w:cs="Times New Roman"/>
                <w:b/>
                <w:bCs/>
                <w:color w:val="000000"/>
                <w:sz w:val="20"/>
                <w:szCs w:val="20"/>
              </w:rPr>
            </w:pPr>
            <w:r w:rsidRPr="00304663">
              <w:rPr>
                <w:rFonts w:ascii="Times New Roman" w:eastAsia="Times New Roman" w:hAnsi="Times New Roman" w:cs="Times New Roman"/>
                <w:b/>
                <w:bCs/>
                <w:color w:val="000000"/>
                <w:sz w:val="20"/>
                <w:szCs w:val="20"/>
              </w:rPr>
              <w:t xml:space="preserve">Клиенты с тарифом "Стандарт", без </w:t>
            </w:r>
            <w:r>
              <w:rPr>
                <w:rFonts w:ascii="Times New Roman" w:eastAsia="Times New Roman" w:hAnsi="Times New Roman" w:cs="Times New Roman"/>
                <w:b/>
                <w:bCs/>
                <w:color w:val="000000"/>
                <w:sz w:val="20"/>
                <w:szCs w:val="20"/>
              </w:rPr>
              <w:t>пакета услуг</w:t>
            </w:r>
          </w:p>
        </w:tc>
      </w:tr>
      <w:tr w:rsidR="00205A78" w:rsidRPr="00304663" w14:paraId="1B1CAF41" w14:textId="77777777" w:rsidTr="00304663">
        <w:trPr>
          <w:trHeight w:val="315"/>
        </w:trPr>
        <w:tc>
          <w:tcPr>
            <w:tcW w:w="9351" w:type="dxa"/>
            <w:gridSpan w:val="5"/>
            <w:shd w:val="clear" w:color="auto" w:fill="auto"/>
            <w:hideMark/>
          </w:tcPr>
          <w:p w14:paraId="16402E86" w14:textId="77777777" w:rsidR="004C3812" w:rsidRDefault="004C3812" w:rsidP="00205A78">
            <w:pPr>
              <w:spacing w:after="0" w:line="240" w:lineRule="auto"/>
              <w:rPr>
                <w:rFonts w:ascii="Times New Roman" w:eastAsia="Times New Roman" w:hAnsi="Times New Roman" w:cs="Times New Roman"/>
                <w:b/>
                <w:bCs/>
                <w:color w:val="000000"/>
                <w:sz w:val="20"/>
                <w:szCs w:val="20"/>
                <w:lang w:val="en-US"/>
              </w:rPr>
            </w:pPr>
            <w:r w:rsidRPr="004C3812">
              <w:rPr>
                <w:rFonts w:ascii="Times New Roman" w:eastAsia="Times New Roman" w:hAnsi="Times New Roman" w:cs="Times New Roman"/>
                <w:b/>
                <w:bCs/>
                <w:color w:val="000000"/>
                <w:sz w:val="20"/>
                <w:szCs w:val="20"/>
              </w:rPr>
              <w:t xml:space="preserve">Теңгемен </w:t>
            </w:r>
            <w:r>
              <w:rPr>
                <w:rFonts w:ascii="Times New Roman" w:eastAsia="Times New Roman" w:hAnsi="Times New Roman" w:cs="Times New Roman"/>
                <w:b/>
                <w:bCs/>
                <w:color w:val="000000"/>
                <w:sz w:val="20"/>
                <w:szCs w:val="20"/>
                <w:lang w:val="kk-KZ"/>
              </w:rPr>
              <w:t xml:space="preserve">жүргізілетін </w:t>
            </w:r>
            <w:r w:rsidRPr="004C3812">
              <w:rPr>
                <w:rFonts w:ascii="Times New Roman" w:eastAsia="Times New Roman" w:hAnsi="Times New Roman" w:cs="Times New Roman"/>
                <w:b/>
                <w:bCs/>
                <w:color w:val="000000"/>
                <w:sz w:val="20"/>
                <w:szCs w:val="20"/>
              </w:rPr>
              <w:t>операциялар (</w:t>
            </w:r>
            <w:r>
              <w:rPr>
                <w:rFonts w:ascii="Times New Roman" w:eastAsia="Times New Roman" w:hAnsi="Times New Roman" w:cs="Times New Roman"/>
                <w:b/>
                <w:bCs/>
                <w:color w:val="000000"/>
                <w:sz w:val="20"/>
                <w:szCs w:val="20"/>
                <w:lang w:val="kk-KZ"/>
              </w:rPr>
              <w:t xml:space="preserve">сағат </w:t>
            </w:r>
            <w:r w:rsidRPr="004C3812">
              <w:rPr>
                <w:rFonts w:ascii="Times New Roman" w:eastAsia="Times New Roman" w:hAnsi="Times New Roman" w:cs="Times New Roman"/>
                <w:b/>
                <w:bCs/>
                <w:color w:val="000000"/>
                <w:sz w:val="20"/>
                <w:szCs w:val="20"/>
              </w:rPr>
              <w:t>09:00-ден 17:00-ге дейiн)</w:t>
            </w:r>
            <w:r>
              <w:rPr>
                <w:rFonts w:ascii="Times New Roman" w:eastAsia="Times New Roman" w:hAnsi="Times New Roman" w:cs="Times New Roman"/>
                <w:b/>
                <w:bCs/>
                <w:color w:val="000000"/>
                <w:sz w:val="20"/>
                <w:szCs w:val="20"/>
                <w:lang w:val="kk-KZ"/>
              </w:rPr>
              <w:t xml:space="preserve"> </w:t>
            </w:r>
            <w:r w:rsidRPr="004C3812">
              <w:rPr>
                <w:rFonts w:ascii="Times New Roman" w:eastAsia="Times New Roman" w:hAnsi="Times New Roman" w:cs="Times New Roman"/>
                <w:b/>
                <w:bCs/>
                <w:color w:val="000000"/>
                <w:sz w:val="20"/>
                <w:szCs w:val="20"/>
              </w:rPr>
              <w:t xml:space="preserve">/ </w:t>
            </w:r>
          </w:p>
          <w:p w14:paraId="3D44FFF8" w14:textId="07BDC521" w:rsidR="00205A78" w:rsidRPr="00304663" w:rsidRDefault="00205A78" w:rsidP="00205A78">
            <w:pPr>
              <w:spacing w:after="0" w:line="240" w:lineRule="auto"/>
              <w:rPr>
                <w:rFonts w:ascii="Times New Roman" w:eastAsia="Times New Roman" w:hAnsi="Times New Roman" w:cs="Times New Roman"/>
                <w:b/>
                <w:bCs/>
                <w:color w:val="000000"/>
                <w:sz w:val="20"/>
                <w:szCs w:val="20"/>
              </w:rPr>
            </w:pPr>
            <w:r w:rsidRPr="00304663">
              <w:rPr>
                <w:rFonts w:ascii="Times New Roman" w:eastAsia="Times New Roman" w:hAnsi="Times New Roman" w:cs="Times New Roman"/>
                <w:b/>
                <w:bCs/>
                <w:color w:val="000000"/>
                <w:sz w:val="20"/>
                <w:szCs w:val="20"/>
              </w:rPr>
              <w:t>Операции в тенге (c 09:00 до 17:00)</w:t>
            </w:r>
          </w:p>
        </w:tc>
      </w:tr>
      <w:tr w:rsidR="00205A78" w:rsidRPr="00304663" w14:paraId="25719679" w14:textId="77777777" w:rsidTr="004C3812">
        <w:trPr>
          <w:trHeight w:val="240"/>
        </w:trPr>
        <w:tc>
          <w:tcPr>
            <w:tcW w:w="3142" w:type="dxa"/>
            <w:shd w:val="clear" w:color="auto" w:fill="auto"/>
            <w:hideMark/>
          </w:tcPr>
          <w:p w14:paraId="64AE4F89" w14:textId="0903DAED" w:rsidR="004C3812" w:rsidRPr="004C3812" w:rsidRDefault="004C3812" w:rsidP="004C3812">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C</w:t>
            </w:r>
            <w:r w:rsidRPr="004C3812">
              <w:rPr>
                <w:rFonts w:ascii="Times New Roman" w:eastAsia="Times New Roman" w:hAnsi="Times New Roman" w:cs="Times New Roman"/>
                <w:color w:val="000000"/>
                <w:sz w:val="20"/>
                <w:szCs w:val="20"/>
              </w:rPr>
              <w:t xml:space="preserve">ағат 09:00-ден 13:00-ге дейін BCC Business арқылы </w:t>
            </w:r>
            <w:r>
              <w:rPr>
                <w:rFonts w:ascii="Times New Roman" w:eastAsia="Times New Roman" w:hAnsi="Times New Roman" w:cs="Times New Roman"/>
                <w:color w:val="000000"/>
                <w:sz w:val="20"/>
                <w:szCs w:val="20"/>
                <w:lang w:val="kk-KZ"/>
              </w:rPr>
              <w:t>жүргізілетін</w:t>
            </w:r>
            <w:r w:rsidRPr="004C3812">
              <w:rPr>
                <w:rFonts w:ascii="Times New Roman" w:eastAsia="Times New Roman" w:hAnsi="Times New Roman" w:cs="Times New Roman"/>
                <w:color w:val="000000"/>
                <w:sz w:val="20"/>
                <w:szCs w:val="20"/>
              </w:rPr>
              <w:t xml:space="preserve"> сыртқы аударымдар/ </w:t>
            </w:r>
          </w:p>
          <w:p w14:paraId="367C0224" w14:textId="310695D1" w:rsidR="00205A78" w:rsidRPr="00304663" w:rsidRDefault="00205A78" w:rsidP="004C3812">
            <w:pPr>
              <w:spacing w:after="0" w:line="240" w:lineRule="auto"/>
              <w:jc w:val="both"/>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xml:space="preserve">Внешние переводы через BCC Business с 09:00 до 13:00ч.                          </w:t>
            </w:r>
          </w:p>
        </w:tc>
        <w:tc>
          <w:tcPr>
            <w:tcW w:w="1821" w:type="dxa"/>
            <w:shd w:val="clear" w:color="auto" w:fill="auto"/>
            <w:hideMark/>
          </w:tcPr>
          <w:p w14:paraId="4E6AFB64"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300</w:t>
            </w:r>
          </w:p>
        </w:tc>
        <w:tc>
          <w:tcPr>
            <w:tcW w:w="1582" w:type="dxa"/>
            <w:shd w:val="clear" w:color="auto" w:fill="auto"/>
            <w:hideMark/>
          </w:tcPr>
          <w:p w14:paraId="793AFCC6"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60</w:t>
            </w:r>
          </w:p>
        </w:tc>
        <w:tc>
          <w:tcPr>
            <w:tcW w:w="1225" w:type="dxa"/>
            <w:shd w:val="clear" w:color="auto" w:fill="auto"/>
            <w:hideMark/>
          </w:tcPr>
          <w:p w14:paraId="670022C6"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w:t>
            </w:r>
          </w:p>
        </w:tc>
        <w:tc>
          <w:tcPr>
            <w:tcW w:w="1581" w:type="dxa"/>
            <w:shd w:val="clear" w:color="auto" w:fill="auto"/>
            <w:hideMark/>
          </w:tcPr>
          <w:p w14:paraId="0B430709"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240</w:t>
            </w:r>
          </w:p>
        </w:tc>
      </w:tr>
      <w:tr w:rsidR="00205A78" w:rsidRPr="00304663" w14:paraId="7D104745" w14:textId="77777777" w:rsidTr="004C3812">
        <w:trPr>
          <w:trHeight w:val="240"/>
        </w:trPr>
        <w:tc>
          <w:tcPr>
            <w:tcW w:w="3142" w:type="dxa"/>
            <w:shd w:val="clear" w:color="auto" w:fill="auto"/>
            <w:hideMark/>
          </w:tcPr>
          <w:p w14:paraId="5735AF0A" w14:textId="3F13167C" w:rsidR="004C3812" w:rsidRPr="004C3812" w:rsidRDefault="004C3812" w:rsidP="004C3812">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C</w:t>
            </w:r>
            <w:r w:rsidRPr="004C3812">
              <w:rPr>
                <w:rFonts w:ascii="Times New Roman" w:eastAsia="Times New Roman" w:hAnsi="Times New Roman" w:cs="Times New Roman"/>
                <w:color w:val="000000"/>
                <w:sz w:val="20"/>
                <w:szCs w:val="20"/>
              </w:rPr>
              <w:t xml:space="preserve">ағат 13:00-ден 17:00-ге дейін BCC Business арқылы </w:t>
            </w:r>
            <w:r>
              <w:rPr>
                <w:rFonts w:ascii="Times New Roman" w:eastAsia="Times New Roman" w:hAnsi="Times New Roman" w:cs="Times New Roman"/>
                <w:color w:val="000000"/>
                <w:sz w:val="20"/>
                <w:szCs w:val="20"/>
                <w:lang w:val="kk-KZ"/>
              </w:rPr>
              <w:t>жүргізілетін</w:t>
            </w:r>
            <w:r w:rsidRPr="004C3812">
              <w:rPr>
                <w:rFonts w:ascii="Times New Roman" w:eastAsia="Times New Roman" w:hAnsi="Times New Roman" w:cs="Times New Roman"/>
                <w:color w:val="000000"/>
                <w:sz w:val="20"/>
                <w:szCs w:val="20"/>
              </w:rPr>
              <w:t xml:space="preserve"> сыртқы аударымдар/ </w:t>
            </w:r>
          </w:p>
          <w:p w14:paraId="11A66E43" w14:textId="77777777" w:rsidR="00205A78" w:rsidRPr="00304663" w:rsidRDefault="00205A78" w:rsidP="004C3812">
            <w:pPr>
              <w:spacing w:after="0" w:line="240" w:lineRule="auto"/>
              <w:jc w:val="both"/>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xml:space="preserve">Внешние переводы через BCC Business с 13:00 до 17:00ч.                     </w:t>
            </w:r>
          </w:p>
        </w:tc>
        <w:tc>
          <w:tcPr>
            <w:tcW w:w="1821" w:type="dxa"/>
            <w:shd w:val="clear" w:color="auto" w:fill="auto"/>
            <w:hideMark/>
          </w:tcPr>
          <w:p w14:paraId="38E0ACB3"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550</w:t>
            </w:r>
          </w:p>
        </w:tc>
        <w:tc>
          <w:tcPr>
            <w:tcW w:w="1582" w:type="dxa"/>
            <w:shd w:val="clear" w:color="auto" w:fill="auto"/>
            <w:hideMark/>
          </w:tcPr>
          <w:p w14:paraId="1E4E16E3"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110</w:t>
            </w:r>
          </w:p>
        </w:tc>
        <w:tc>
          <w:tcPr>
            <w:tcW w:w="1225" w:type="dxa"/>
            <w:shd w:val="clear" w:color="auto" w:fill="auto"/>
            <w:hideMark/>
          </w:tcPr>
          <w:p w14:paraId="34D0BD5C"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w:t>
            </w:r>
          </w:p>
        </w:tc>
        <w:tc>
          <w:tcPr>
            <w:tcW w:w="1581" w:type="dxa"/>
            <w:shd w:val="clear" w:color="auto" w:fill="auto"/>
            <w:hideMark/>
          </w:tcPr>
          <w:p w14:paraId="46FD436B"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440</w:t>
            </w:r>
          </w:p>
        </w:tc>
      </w:tr>
      <w:tr w:rsidR="00205A78" w:rsidRPr="00304663" w14:paraId="24738E8D" w14:textId="77777777" w:rsidTr="004C3812">
        <w:trPr>
          <w:trHeight w:val="660"/>
        </w:trPr>
        <w:tc>
          <w:tcPr>
            <w:tcW w:w="3142" w:type="dxa"/>
            <w:shd w:val="clear" w:color="auto" w:fill="auto"/>
            <w:hideMark/>
          </w:tcPr>
          <w:p w14:paraId="5EC51263" w14:textId="77777777" w:rsidR="004C3812" w:rsidRDefault="004C3812" w:rsidP="004C3812">
            <w:pP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C</w:t>
            </w:r>
            <w:r>
              <w:rPr>
                <w:rFonts w:ascii="Times New Roman" w:eastAsia="Times New Roman" w:hAnsi="Times New Roman" w:cs="Times New Roman"/>
                <w:color w:val="000000"/>
                <w:sz w:val="20"/>
                <w:szCs w:val="20"/>
                <w:lang w:val="kk-KZ"/>
              </w:rPr>
              <w:t xml:space="preserve">ағат </w:t>
            </w:r>
            <w:r w:rsidRPr="004C3812">
              <w:rPr>
                <w:rFonts w:ascii="Times New Roman" w:eastAsia="Times New Roman" w:hAnsi="Times New Roman" w:cs="Times New Roman"/>
                <w:color w:val="000000"/>
                <w:sz w:val="20"/>
                <w:szCs w:val="20"/>
              </w:rPr>
              <w:t xml:space="preserve">17:00-ден кейін BCC Business арқылы </w:t>
            </w:r>
            <w:r>
              <w:rPr>
                <w:rFonts w:ascii="Times New Roman" w:eastAsia="Times New Roman" w:hAnsi="Times New Roman" w:cs="Times New Roman"/>
                <w:color w:val="000000"/>
                <w:sz w:val="20"/>
                <w:szCs w:val="20"/>
                <w:lang w:val="kk-KZ"/>
              </w:rPr>
              <w:t>жүргізілетін</w:t>
            </w:r>
            <w:r w:rsidRPr="004C3812">
              <w:rPr>
                <w:rFonts w:ascii="Times New Roman" w:eastAsia="Times New Roman" w:hAnsi="Times New Roman" w:cs="Times New Roman"/>
                <w:color w:val="000000"/>
                <w:sz w:val="20"/>
                <w:szCs w:val="20"/>
              </w:rPr>
              <w:t xml:space="preserve"> сыртқы аударымдар (</w:t>
            </w:r>
            <w:r>
              <w:rPr>
                <w:rFonts w:ascii="Times New Roman" w:eastAsia="Times New Roman" w:hAnsi="Times New Roman" w:cs="Times New Roman"/>
                <w:color w:val="000000"/>
                <w:sz w:val="20"/>
                <w:szCs w:val="20"/>
                <w:lang w:val="kk-KZ"/>
              </w:rPr>
              <w:t>Б</w:t>
            </w:r>
            <w:r w:rsidRPr="004C3812">
              <w:rPr>
                <w:rFonts w:ascii="Times New Roman" w:eastAsia="Times New Roman" w:hAnsi="Times New Roman" w:cs="Times New Roman"/>
                <w:color w:val="000000"/>
                <w:sz w:val="20"/>
                <w:szCs w:val="20"/>
              </w:rPr>
              <w:t>анкт</w:t>
            </w:r>
            <w:r>
              <w:rPr>
                <w:rFonts w:ascii="Times New Roman" w:eastAsia="Times New Roman" w:hAnsi="Times New Roman" w:cs="Times New Roman"/>
                <w:color w:val="000000"/>
                <w:sz w:val="20"/>
                <w:szCs w:val="20"/>
                <w:lang w:val="kk-KZ"/>
              </w:rPr>
              <w:t>ің</w:t>
            </w:r>
            <w:r w:rsidRPr="004C3812">
              <w:rPr>
                <w:rFonts w:ascii="Times New Roman" w:eastAsia="Times New Roman" w:hAnsi="Times New Roman" w:cs="Times New Roman"/>
                <w:color w:val="000000"/>
                <w:sz w:val="20"/>
                <w:szCs w:val="20"/>
              </w:rPr>
              <w:t xml:space="preserve"> техникалық мүмкінді</w:t>
            </w:r>
            <w:r>
              <w:rPr>
                <w:rFonts w:ascii="Times New Roman" w:eastAsia="Times New Roman" w:hAnsi="Times New Roman" w:cs="Times New Roman"/>
                <w:color w:val="000000"/>
                <w:sz w:val="20"/>
                <w:szCs w:val="20"/>
                <w:lang w:val="kk-KZ"/>
              </w:rPr>
              <w:t>гі</w:t>
            </w:r>
            <w:r w:rsidRPr="004C3812">
              <w:rPr>
                <w:rFonts w:ascii="Times New Roman" w:eastAsia="Times New Roman" w:hAnsi="Times New Roman" w:cs="Times New Roman"/>
                <w:color w:val="000000"/>
                <w:sz w:val="20"/>
                <w:szCs w:val="20"/>
              </w:rPr>
              <w:t xml:space="preserve"> болған кезде)</w:t>
            </w:r>
            <w:r>
              <w:rPr>
                <w:rFonts w:ascii="Times New Roman" w:eastAsia="Times New Roman" w:hAnsi="Times New Roman" w:cs="Times New Roman"/>
                <w:color w:val="000000"/>
                <w:sz w:val="20"/>
                <w:szCs w:val="20"/>
                <w:lang w:val="kk-KZ"/>
              </w:rPr>
              <w:t xml:space="preserve"> </w:t>
            </w:r>
            <w:r w:rsidRPr="004C3812">
              <w:rPr>
                <w:rFonts w:ascii="Times New Roman" w:eastAsia="Times New Roman" w:hAnsi="Times New Roman" w:cs="Times New Roman"/>
                <w:color w:val="000000"/>
                <w:sz w:val="20"/>
                <w:szCs w:val="20"/>
              </w:rPr>
              <w:t xml:space="preserve">/ </w:t>
            </w:r>
          </w:p>
          <w:p w14:paraId="748B1561" w14:textId="167D44CC" w:rsidR="00205A78" w:rsidRPr="00304663" w:rsidRDefault="00205A78" w:rsidP="004C3812">
            <w:pPr>
              <w:spacing w:after="0" w:line="240" w:lineRule="auto"/>
              <w:jc w:val="both"/>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xml:space="preserve">Внешние переводы через BCC Business после 17:00 (при наличии технической возможности у банка)                           </w:t>
            </w:r>
          </w:p>
        </w:tc>
        <w:tc>
          <w:tcPr>
            <w:tcW w:w="1821" w:type="dxa"/>
            <w:shd w:val="clear" w:color="auto" w:fill="auto"/>
            <w:hideMark/>
          </w:tcPr>
          <w:p w14:paraId="16C0190F"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1000</w:t>
            </w:r>
          </w:p>
        </w:tc>
        <w:tc>
          <w:tcPr>
            <w:tcW w:w="1582" w:type="dxa"/>
            <w:shd w:val="clear" w:color="auto" w:fill="auto"/>
            <w:hideMark/>
          </w:tcPr>
          <w:p w14:paraId="628E20CD"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200</w:t>
            </w:r>
          </w:p>
        </w:tc>
        <w:tc>
          <w:tcPr>
            <w:tcW w:w="1225" w:type="dxa"/>
            <w:shd w:val="clear" w:color="auto" w:fill="auto"/>
            <w:hideMark/>
          </w:tcPr>
          <w:p w14:paraId="018D35D6"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20%</w:t>
            </w:r>
          </w:p>
        </w:tc>
        <w:tc>
          <w:tcPr>
            <w:tcW w:w="1581" w:type="dxa"/>
            <w:shd w:val="clear" w:color="auto" w:fill="auto"/>
            <w:hideMark/>
          </w:tcPr>
          <w:p w14:paraId="215712A9"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800</w:t>
            </w:r>
          </w:p>
        </w:tc>
      </w:tr>
      <w:tr w:rsidR="00205A78" w:rsidRPr="00304663" w14:paraId="5002D2EE" w14:textId="77777777" w:rsidTr="00304663">
        <w:trPr>
          <w:trHeight w:val="330"/>
        </w:trPr>
        <w:tc>
          <w:tcPr>
            <w:tcW w:w="9351" w:type="dxa"/>
            <w:gridSpan w:val="5"/>
            <w:shd w:val="clear" w:color="auto" w:fill="auto"/>
            <w:hideMark/>
          </w:tcPr>
          <w:p w14:paraId="5B5E6984" w14:textId="23A0AFCB" w:rsidR="00205A78" w:rsidRPr="00304663" w:rsidRDefault="005B25ED" w:rsidP="00205A78">
            <w:pPr>
              <w:spacing w:after="0" w:line="240" w:lineRule="auto"/>
              <w:rPr>
                <w:rFonts w:ascii="Times New Roman" w:eastAsia="Times New Roman" w:hAnsi="Times New Roman" w:cs="Times New Roman"/>
                <w:b/>
                <w:bCs/>
                <w:color w:val="000000"/>
                <w:sz w:val="20"/>
                <w:szCs w:val="20"/>
              </w:rPr>
            </w:pPr>
            <w:r w:rsidRPr="005B25ED">
              <w:rPr>
                <w:rFonts w:ascii="Times New Roman" w:eastAsia="Times New Roman" w:hAnsi="Times New Roman" w:cs="Times New Roman"/>
                <w:b/>
                <w:bCs/>
                <w:color w:val="000000"/>
                <w:sz w:val="20"/>
                <w:szCs w:val="20"/>
              </w:rPr>
              <w:t xml:space="preserve">Есеп айырысу-кассалық операциялар / </w:t>
            </w:r>
            <w:r w:rsidR="00205A78" w:rsidRPr="00304663">
              <w:rPr>
                <w:rFonts w:ascii="Times New Roman" w:eastAsia="Times New Roman" w:hAnsi="Times New Roman" w:cs="Times New Roman"/>
                <w:b/>
                <w:bCs/>
                <w:color w:val="000000"/>
                <w:sz w:val="20"/>
                <w:szCs w:val="20"/>
              </w:rPr>
              <w:t>Расчетно-кассовые операции</w:t>
            </w:r>
          </w:p>
        </w:tc>
      </w:tr>
      <w:tr w:rsidR="00205A78" w:rsidRPr="00304663" w14:paraId="45CA838C" w14:textId="77777777" w:rsidTr="00304663">
        <w:trPr>
          <w:trHeight w:val="330"/>
        </w:trPr>
        <w:tc>
          <w:tcPr>
            <w:tcW w:w="9351" w:type="dxa"/>
            <w:gridSpan w:val="5"/>
            <w:shd w:val="clear" w:color="auto" w:fill="auto"/>
            <w:hideMark/>
          </w:tcPr>
          <w:p w14:paraId="1762D678" w14:textId="0EDEC907" w:rsidR="00205A78" w:rsidRPr="00304663" w:rsidRDefault="005B25ED" w:rsidP="00205A78">
            <w:pPr>
              <w:spacing w:after="0" w:line="240" w:lineRule="auto"/>
              <w:rPr>
                <w:rFonts w:ascii="Times New Roman" w:eastAsia="Times New Roman" w:hAnsi="Times New Roman" w:cs="Times New Roman"/>
                <w:b/>
                <w:bCs/>
                <w:color w:val="000000"/>
                <w:sz w:val="20"/>
                <w:szCs w:val="20"/>
              </w:rPr>
            </w:pPr>
            <w:r w:rsidRPr="005B25ED">
              <w:rPr>
                <w:rFonts w:ascii="Times New Roman" w:eastAsia="Times New Roman" w:hAnsi="Times New Roman" w:cs="Times New Roman"/>
                <w:b/>
                <w:bCs/>
                <w:color w:val="000000"/>
                <w:sz w:val="20"/>
                <w:szCs w:val="20"/>
              </w:rPr>
              <w:t xml:space="preserve">KZT </w:t>
            </w:r>
            <w:r>
              <w:rPr>
                <w:rFonts w:ascii="Times New Roman" w:eastAsia="Times New Roman" w:hAnsi="Times New Roman" w:cs="Times New Roman"/>
                <w:b/>
                <w:bCs/>
                <w:color w:val="000000"/>
                <w:sz w:val="20"/>
                <w:szCs w:val="20"/>
                <w:lang w:val="kk-KZ"/>
              </w:rPr>
              <w:t xml:space="preserve">жүргізілетін </w:t>
            </w:r>
            <w:r w:rsidRPr="005B25ED">
              <w:rPr>
                <w:rFonts w:ascii="Times New Roman" w:eastAsia="Times New Roman" w:hAnsi="Times New Roman" w:cs="Times New Roman"/>
                <w:b/>
                <w:bCs/>
                <w:color w:val="000000"/>
                <w:sz w:val="20"/>
                <w:szCs w:val="20"/>
              </w:rPr>
              <w:t>қолма-қол ақша операциялары</w:t>
            </w:r>
            <w:r>
              <w:rPr>
                <w:rFonts w:ascii="Times New Roman" w:eastAsia="Times New Roman" w:hAnsi="Times New Roman" w:cs="Times New Roman"/>
                <w:b/>
                <w:bCs/>
                <w:color w:val="000000"/>
                <w:sz w:val="20"/>
                <w:szCs w:val="20"/>
                <w:lang w:val="kk-KZ"/>
              </w:rPr>
              <w:t xml:space="preserve"> </w:t>
            </w:r>
            <w:r w:rsidRPr="005B25ED">
              <w:rPr>
                <w:rFonts w:ascii="Times New Roman" w:eastAsia="Times New Roman" w:hAnsi="Times New Roman" w:cs="Times New Roman"/>
                <w:b/>
                <w:bCs/>
                <w:color w:val="000000"/>
                <w:sz w:val="20"/>
                <w:szCs w:val="20"/>
              </w:rPr>
              <w:t xml:space="preserve">/ </w:t>
            </w:r>
            <w:r w:rsidR="00205A78" w:rsidRPr="00304663">
              <w:rPr>
                <w:rFonts w:ascii="Times New Roman" w:eastAsia="Times New Roman" w:hAnsi="Times New Roman" w:cs="Times New Roman"/>
                <w:b/>
                <w:bCs/>
                <w:color w:val="000000"/>
                <w:sz w:val="20"/>
                <w:szCs w:val="20"/>
              </w:rPr>
              <w:t>Операции с наличными в KZT</w:t>
            </w:r>
          </w:p>
        </w:tc>
      </w:tr>
      <w:tr w:rsidR="00205A78" w:rsidRPr="00304663" w14:paraId="33E45D36" w14:textId="77777777" w:rsidTr="00304663">
        <w:trPr>
          <w:trHeight w:val="198"/>
        </w:trPr>
        <w:tc>
          <w:tcPr>
            <w:tcW w:w="9351" w:type="dxa"/>
            <w:gridSpan w:val="5"/>
            <w:shd w:val="clear" w:color="auto" w:fill="auto"/>
            <w:hideMark/>
          </w:tcPr>
          <w:p w14:paraId="2DEE8EAD" w14:textId="744D7F8E" w:rsidR="00205A78" w:rsidRPr="00304663" w:rsidRDefault="005B25ED" w:rsidP="00205A7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Т</w:t>
            </w:r>
            <w:r w:rsidRPr="005B25ED">
              <w:rPr>
                <w:rFonts w:ascii="Times New Roman" w:eastAsia="Times New Roman" w:hAnsi="Times New Roman" w:cs="Times New Roman"/>
                <w:color w:val="000000"/>
                <w:sz w:val="20"/>
                <w:szCs w:val="20"/>
                <w:lang w:val="en-US"/>
              </w:rPr>
              <w:t xml:space="preserve">олықтыру </w:t>
            </w:r>
            <w:r>
              <w:rPr>
                <w:rFonts w:ascii="Times New Roman" w:eastAsia="Times New Roman" w:hAnsi="Times New Roman" w:cs="Times New Roman"/>
                <w:color w:val="000000"/>
                <w:sz w:val="20"/>
                <w:szCs w:val="20"/>
                <w:lang w:val="en-US"/>
              </w:rPr>
              <w:t xml:space="preserve">/ </w:t>
            </w:r>
            <w:r w:rsidR="00205A78" w:rsidRPr="00304663">
              <w:rPr>
                <w:rFonts w:ascii="Times New Roman" w:eastAsia="Times New Roman" w:hAnsi="Times New Roman" w:cs="Times New Roman"/>
                <w:color w:val="000000"/>
                <w:sz w:val="20"/>
                <w:szCs w:val="20"/>
              </w:rPr>
              <w:t>Пополнение*</w:t>
            </w:r>
          </w:p>
        </w:tc>
      </w:tr>
      <w:tr w:rsidR="00205A78" w:rsidRPr="00304663" w14:paraId="0D761655" w14:textId="77777777" w:rsidTr="004C3812">
        <w:trPr>
          <w:trHeight w:val="465"/>
        </w:trPr>
        <w:tc>
          <w:tcPr>
            <w:tcW w:w="3142" w:type="dxa"/>
            <w:vMerge w:val="restart"/>
            <w:shd w:val="clear" w:color="auto" w:fill="auto"/>
            <w:hideMark/>
          </w:tcPr>
          <w:p w14:paraId="7125824D" w14:textId="77777777" w:rsidR="005B25ED" w:rsidRPr="005B25ED" w:rsidRDefault="005B25ED" w:rsidP="00205A7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Сағат </w:t>
            </w:r>
            <w:r w:rsidRPr="005B25ED">
              <w:rPr>
                <w:rFonts w:ascii="Times New Roman" w:eastAsia="Times New Roman" w:hAnsi="Times New Roman" w:cs="Times New Roman"/>
                <w:color w:val="000000"/>
                <w:sz w:val="20"/>
                <w:szCs w:val="20"/>
                <w:lang w:val="kk-KZ"/>
              </w:rPr>
              <w:t>16:00-ге дейін (қоса алғанда)</w:t>
            </w:r>
            <w:r>
              <w:rPr>
                <w:rFonts w:ascii="Times New Roman" w:eastAsia="Times New Roman" w:hAnsi="Times New Roman" w:cs="Times New Roman"/>
                <w:color w:val="000000"/>
                <w:sz w:val="20"/>
                <w:szCs w:val="20"/>
                <w:lang w:val="kk-KZ"/>
              </w:rPr>
              <w:t xml:space="preserve"> </w:t>
            </w:r>
            <w:r w:rsidRPr="005B25ED">
              <w:rPr>
                <w:rFonts w:ascii="Times New Roman" w:eastAsia="Times New Roman" w:hAnsi="Times New Roman" w:cs="Times New Roman"/>
                <w:color w:val="000000"/>
                <w:sz w:val="20"/>
                <w:szCs w:val="20"/>
              </w:rPr>
              <w:t xml:space="preserve">/ </w:t>
            </w:r>
          </w:p>
          <w:p w14:paraId="0BEA5B7D" w14:textId="63E55CC9" w:rsidR="00205A78" w:rsidRPr="00304663" w:rsidRDefault="00205A78" w:rsidP="00205A78">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до 16:00 (включительно)</w:t>
            </w:r>
          </w:p>
          <w:p w14:paraId="5AD8BCB4" w14:textId="38C48FF2" w:rsidR="00205A78" w:rsidRPr="00304663" w:rsidRDefault="00205A78" w:rsidP="00205A78">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w:t>
            </w:r>
          </w:p>
        </w:tc>
        <w:tc>
          <w:tcPr>
            <w:tcW w:w="1821" w:type="dxa"/>
            <w:shd w:val="clear" w:color="auto" w:fill="auto"/>
            <w:hideMark/>
          </w:tcPr>
          <w:p w14:paraId="76153DE4" w14:textId="21D2EEE3" w:rsidR="00EE27DF" w:rsidRPr="00EE27DF" w:rsidRDefault="00205A78" w:rsidP="00EE27DF">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w:t>
            </w:r>
            <w:r w:rsidR="00EE27DF" w:rsidRPr="00EE27DF">
              <w:rPr>
                <w:rFonts w:ascii="Times New Roman" w:eastAsia="Times New Roman" w:hAnsi="Times New Roman" w:cs="Times New Roman"/>
                <w:color w:val="000000"/>
                <w:sz w:val="20"/>
                <w:szCs w:val="20"/>
              </w:rPr>
              <w:t xml:space="preserve">2 млн KZT дейін - 5 </w:t>
            </w:r>
            <w:r w:rsidR="00EE27DF">
              <w:rPr>
                <w:rFonts w:ascii="Times New Roman" w:eastAsia="Times New Roman" w:hAnsi="Times New Roman" w:cs="Times New Roman"/>
                <w:color w:val="000000"/>
                <w:sz w:val="20"/>
                <w:szCs w:val="20"/>
                <w:lang w:val="en-US"/>
              </w:rPr>
              <w:t>0</w:t>
            </w:r>
            <w:r w:rsidR="00EE27DF" w:rsidRPr="00EE27DF">
              <w:rPr>
                <w:rFonts w:ascii="Times New Roman" w:eastAsia="Times New Roman" w:hAnsi="Times New Roman" w:cs="Times New Roman"/>
                <w:color w:val="000000"/>
                <w:sz w:val="20"/>
                <w:szCs w:val="20"/>
              </w:rPr>
              <w:t xml:space="preserve">00 KZT / </w:t>
            </w:r>
          </w:p>
          <w:p w14:paraId="47CC284C" w14:textId="27F4582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до 2 млн KZT - 5000 KZT</w:t>
            </w:r>
          </w:p>
        </w:tc>
        <w:tc>
          <w:tcPr>
            <w:tcW w:w="1582" w:type="dxa"/>
            <w:shd w:val="clear" w:color="auto" w:fill="auto"/>
            <w:hideMark/>
          </w:tcPr>
          <w:p w14:paraId="7E32BC74"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1500</w:t>
            </w:r>
          </w:p>
        </w:tc>
        <w:tc>
          <w:tcPr>
            <w:tcW w:w="1225" w:type="dxa"/>
            <w:shd w:val="clear" w:color="auto" w:fill="auto"/>
            <w:hideMark/>
          </w:tcPr>
          <w:p w14:paraId="7B74ADF7"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tc>
        <w:tc>
          <w:tcPr>
            <w:tcW w:w="1581" w:type="dxa"/>
            <w:shd w:val="clear" w:color="auto" w:fill="auto"/>
            <w:hideMark/>
          </w:tcPr>
          <w:p w14:paraId="4A9EDDC6" w14:textId="5E94307E" w:rsidR="00EE27DF" w:rsidRPr="00EE27DF" w:rsidRDefault="00EE27DF" w:rsidP="00EE27DF">
            <w:pPr>
              <w:spacing w:after="0" w:line="240" w:lineRule="auto"/>
              <w:jc w:val="center"/>
              <w:rPr>
                <w:rFonts w:ascii="Times New Roman" w:eastAsia="Times New Roman" w:hAnsi="Times New Roman" w:cs="Times New Roman"/>
                <w:color w:val="000000"/>
                <w:sz w:val="20"/>
                <w:szCs w:val="20"/>
              </w:rPr>
            </w:pPr>
            <w:r w:rsidRPr="00EE27DF">
              <w:rPr>
                <w:rFonts w:ascii="Times New Roman" w:eastAsia="Times New Roman" w:hAnsi="Times New Roman" w:cs="Times New Roman"/>
                <w:color w:val="000000"/>
                <w:sz w:val="20"/>
                <w:szCs w:val="20"/>
              </w:rPr>
              <w:t xml:space="preserve">2 млн KZT дейін </w:t>
            </w:r>
            <w:r>
              <w:rPr>
                <w:rFonts w:ascii="Times New Roman" w:eastAsia="Times New Roman" w:hAnsi="Times New Roman" w:cs="Times New Roman"/>
                <w:color w:val="000000"/>
                <w:sz w:val="20"/>
                <w:szCs w:val="20"/>
              </w:rPr>
              <w:t>–</w:t>
            </w:r>
            <w:r w:rsidRPr="00EE27D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en-US"/>
              </w:rPr>
              <w:t>3 5</w:t>
            </w:r>
            <w:r w:rsidRPr="00EE27DF">
              <w:rPr>
                <w:rFonts w:ascii="Times New Roman" w:eastAsia="Times New Roman" w:hAnsi="Times New Roman" w:cs="Times New Roman"/>
                <w:color w:val="000000"/>
                <w:sz w:val="20"/>
                <w:szCs w:val="20"/>
              </w:rPr>
              <w:t xml:space="preserve">00 KZT / </w:t>
            </w:r>
          </w:p>
          <w:p w14:paraId="4642D870"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до 2 млн KZT - 3 500 KZT</w:t>
            </w:r>
          </w:p>
        </w:tc>
      </w:tr>
      <w:tr w:rsidR="00205A78" w:rsidRPr="00304663" w14:paraId="618246ED" w14:textId="77777777" w:rsidTr="004C3812">
        <w:trPr>
          <w:trHeight w:val="465"/>
        </w:trPr>
        <w:tc>
          <w:tcPr>
            <w:tcW w:w="3142" w:type="dxa"/>
            <w:vMerge/>
            <w:shd w:val="clear" w:color="auto" w:fill="auto"/>
            <w:hideMark/>
          </w:tcPr>
          <w:p w14:paraId="064385F6" w14:textId="4144EAA4" w:rsidR="00205A78" w:rsidRPr="00304663" w:rsidRDefault="00205A78" w:rsidP="00205A78">
            <w:pPr>
              <w:spacing w:after="0" w:line="240" w:lineRule="auto"/>
              <w:rPr>
                <w:rFonts w:ascii="Times New Roman" w:eastAsia="Times New Roman" w:hAnsi="Times New Roman" w:cs="Times New Roman"/>
                <w:color w:val="000000"/>
                <w:sz w:val="20"/>
                <w:szCs w:val="20"/>
              </w:rPr>
            </w:pPr>
          </w:p>
        </w:tc>
        <w:tc>
          <w:tcPr>
            <w:tcW w:w="1821" w:type="dxa"/>
            <w:shd w:val="clear" w:color="auto" w:fill="auto"/>
            <w:hideMark/>
          </w:tcPr>
          <w:p w14:paraId="235DE987" w14:textId="77777777" w:rsidR="00EE27DF" w:rsidRPr="00D021A2" w:rsidRDefault="00EE27DF" w:rsidP="00EE27D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соманың </w:t>
            </w:r>
            <w:r w:rsidRPr="00EE27DF">
              <w:rPr>
                <w:rFonts w:ascii="Times New Roman" w:eastAsia="Times New Roman" w:hAnsi="Times New Roman" w:cs="Times New Roman"/>
                <w:color w:val="000000"/>
                <w:sz w:val="20"/>
                <w:szCs w:val="20"/>
              </w:rPr>
              <w:t xml:space="preserve"> </w:t>
            </w:r>
            <w:r w:rsidRPr="00304663">
              <w:rPr>
                <w:rFonts w:ascii="Times New Roman" w:eastAsia="Times New Roman" w:hAnsi="Times New Roman" w:cs="Times New Roman"/>
                <w:color w:val="000000"/>
                <w:sz w:val="20"/>
                <w:szCs w:val="20"/>
              </w:rPr>
              <w:t>0,25</w:t>
            </w:r>
            <w:r w:rsidRPr="00EE27DF">
              <w:rPr>
                <w:rFonts w:ascii="Times New Roman" w:eastAsia="Times New Roman" w:hAnsi="Times New Roman" w:cs="Times New Roman"/>
                <w:color w:val="000000"/>
                <w:sz w:val="20"/>
                <w:szCs w:val="20"/>
              </w:rPr>
              <w:t xml:space="preserve">% жоғары / </w:t>
            </w:r>
          </w:p>
          <w:p w14:paraId="6776E1FE" w14:textId="785D038B" w:rsidR="00205A78" w:rsidRPr="00D021A2" w:rsidRDefault="00205A78" w:rsidP="00EE27DF">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свыше 0,25% от суммы</w:t>
            </w:r>
          </w:p>
        </w:tc>
        <w:tc>
          <w:tcPr>
            <w:tcW w:w="1582" w:type="dxa"/>
            <w:shd w:val="clear" w:color="auto" w:fill="auto"/>
            <w:noWrap/>
            <w:hideMark/>
          </w:tcPr>
          <w:p w14:paraId="56C8ACE2" w14:textId="6B961FA8" w:rsidR="00205A78" w:rsidRPr="00304663" w:rsidRDefault="00BD7F60" w:rsidP="00BD7F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w:t>
            </w:r>
          </w:p>
        </w:tc>
        <w:tc>
          <w:tcPr>
            <w:tcW w:w="1225" w:type="dxa"/>
            <w:shd w:val="clear" w:color="auto" w:fill="auto"/>
            <w:hideMark/>
          </w:tcPr>
          <w:p w14:paraId="6B9D2B3F"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tc>
        <w:tc>
          <w:tcPr>
            <w:tcW w:w="1581" w:type="dxa"/>
            <w:shd w:val="clear" w:color="auto" w:fill="auto"/>
            <w:hideMark/>
          </w:tcPr>
          <w:p w14:paraId="0791053A"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0,18%</w:t>
            </w:r>
          </w:p>
        </w:tc>
      </w:tr>
      <w:tr w:rsidR="00205A78" w:rsidRPr="00304663" w14:paraId="699626C0" w14:textId="77777777" w:rsidTr="004C3812">
        <w:trPr>
          <w:trHeight w:val="465"/>
        </w:trPr>
        <w:tc>
          <w:tcPr>
            <w:tcW w:w="3142" w:type="dxa"/>
            <w:vMerge w:val="restart"/>
            <w:shd w:val="clear" w:color="auto" w:fill="auto"/>
            <w:hideMark/>
          </w:tcPr>
          <w:p w14:paraId="44321374" w14:textId="5590CC1E" w:rsidR="005B25ED" w:rsidRPr="005B25ED" w:rsidRDefault="005B25ED" w:rsidP="005B25E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Сағат </w:t>
            </w:r>
            <w:r w:rsidRPr="005B25ED">
              <w:rPr>
                <w:rFonts w:ascii="Times New Roman" w:eastAsia="Times New Roman" w:hAnsi="Times New Roman" w:cs="Times New Roman"/>
                <w:color w:val="000000"/>
                <w:sz w:val="20"/>
                <w:szCs w:val="20"/>
                <w:lang w:val="kk-KZ"/>
              </w:rPr>
              <w:t>16:00-ден</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kk-KZ"/>
              </w:rPr>
              <w:t xml:space="preserve">кейін </w:t>
            </w:r>
            <w:r w:rsidRPr="005B25ED">
              <w:rPr>
                <w:rFonts w:ascii="Times New Roman" w:eastAsia="Times New Roman" w:hAnsi="Times New Roman" w:cs="Times New Roman"/>
                <w:color w:val="000000"/>
                <w:sz w:val="20"/>
                <w:szCs w:val="20"/>
              </w:rPr>
              <w:t xml:space="preserve">/ </w:t>
            </w:r>
          </w:p>
          <w:p w14:paraId="7F5469F2" w14:textId="77777777" w:rsidR="00205A78" w:rsidRPr="00304663" w:rsidRDefault="00205A78" w:rsidP="00205A78">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после 16:00</w:t>
            </w:r>
          </w:p>
          <w:p w14:paraId="5DE7EF87" w14:textId="64716990" w:rsidR="00205A78" w:rsidRPr="00304663" w:rsidRDefault="00205A78" w:rsidP="00205A78">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w:t>
            </w:r>
          </w:p>
        </w:tc>
        <w:tc>
          <w:tcPr>
            <w:tcW w:w="1821" w:type="dxa"/>
            <w:shd w:val="clear" w:color="auto" w:fill="auto"/>
            <w:hideMark/>
          </w:tcPr>
          <w:p w14:paraId="34232EB1" w14:textId="0257FAF9" w:rsidR="00EE27DF" w:rsidRPr="00EE27DF" w:rsidRDefault="00205A78" w:rsidP="00EE27DF">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w:t>
            </w:r>
            <w:r w:rsidR="00EE27DF" w:rsidRPr="00EE27DF">
              <w:rPr>
                <w:rFonts w:ascii="Times New Roman" w:eastAsia="Times New Roman" w:hAnsi="Times New Roman" w:cs="Times New Roman"/>
                <w:color w:val="000000"/>
                <w:sz w:val="20"/>
                <w:szCs w:val="20"/>
              </w:rPr>
              <w:t xml:space="preserve">2 млн KZT дейін - </w:t>
            </w:r>
            <w:r w:rsidR="00EE27DF">
              <w:rPr>
                <w:rFonts w:ascii="Times New Roman" w:eastAsia="Times New Roman" w:hAnsi="Times New Roman" w:cs="Times New Roman"/>
                <w:color w:val="000000"/>
                <w:sz w:val="20"/>
                <w:szCs w:val="20"/>
                <w:lang w:val="en-US"/>
              </w:rPr>
              <w:t xml:space="preserve"> 8 0</w:t>
            </w:r>
            <w:r w:rsidR="00EE27DF" w:rsidRPr="00EE27DF">
              <w:rPr>
                <w:rFonts w:ascii="Times New Roman" w:eastAsia="Times New Roman" w:hAnsi="Times New Roman" w:cs="Times New Roman"/>
                <w:color w:val="000000"/>
                <w:sz w:val="20"/>
                <w:szCs w:val="20"/>
              </w:rPr>
              <w:t xml:space="preserve">00 KZT / </w:t>
            </w:r>
          </w:p>
          <w:p w14:paraId="25DCEA6E" w14:textId="44C306EE"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до 2 млн KZT - 8000 KZT</w:t>
            </w:r>
          </w:p>
        </w:tc>
        <w:tc>
          <w:tcPr>
            <w:tcW w:w="1582" w:type="dxa"/>
            <w:shd w:val="clear" w:color="auto" w:fill="auto"/>
            <w:hideMark/>
          </w:tcPr>
          <w:p w14:paraId="271A5661"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2400</w:t>
            </w:r>
          </w:p>
        </w:tc>
        <w:tc>
          <w:tcPr>
            <w:tcW w:w="1225" w:type="dxa"/>
            <w:shd w:val="clear" w:color="auto" w:fill="auto"/>
            <w:hideMark/>
          </w:tcPr>
          <w:p w14:paraId="3870879A"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tc>
        <w:tc>
          <w:tcPr>
            <w:tcW w:w="1581" w:type="dxa"/>
            <w:shd w:val="clear" w:color="auto" w:fill="auto"/>
            <w:hideMark/>
          </w:tcPr>
          <w:p w14:paraId="004498BE" w14:textId="5482F048" w:rsidR="00EE27DF" w:rsidRPr="00EE27DF" w:rsidRDefault="00EE27DF" w:rsidP="00205A78">
            <w:pPr>
              <w:spacing w:after="0" w:line="240" w:lineRule="auto"/>
              <w:jc w:val="center"/>
              <w:rPr>
                <w:rFonts w:ascii="Times New Roman" w:eastAsia="Times New Roman" w:hAnsi="Times New Roman" w:cs="Times New Roman"/>
                <w:color w:val="000000"/>
                <w:sz w:val="20"/>
                <w:szCs w:val="20"/>
              </w:rPr>
            </w:pPr>
            <w:r w:rsidRPr="00EE27DF">
              <w:rPr>
                <w:rFonts w:ascii="Times New Roman" w:eastAsia="Times New Roman" w:hAnsi="Times New Roman" w:cs="Times New Roman"/>
                <w:color w:val="000000"/>
                <w:sz w:val="20"/>
                <w:szCs w:val="20"/>
              </w:rPr>
              <w:t xml:space="preserve">2 млн KZT дейін - 5 600 KZT / </w:t>
            </w:r>
          </w:p>
          <w:p w14:paraId="500EF9E8" w14:textId="35224F2F"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до 2 млн KZT - 5 600 KZT</w:t>
            </w:r>
          </w:p>
        </w:tc>
      </w:tr>
      <w:tr w:rsidR="00BD7F60" w:rsidRPr="00304663" w14:paraId="055BBEBF" w14:textId="77777777" w:rsidTr="004C3812">
        <w:trPr>
          <w:trHeight w:val="465"/>
        </w:trPr>
        <w:tc>
          <w:tcPr>
            <w:tcW w:w="3142" w:type="dxa"/>
            <w:vMerge/>
            <w:shd w:val="clear" w:color="auto" w:fill="auto"/>
            <w:hideMark/>
          </w:tcPr>
          <w:p w14:paraId="40597C0D" w14:textId="48585226" w:rsidR="00BD7F60" w:rsidRPr="00304663" w:rsidRDefault="00BD7F60" w:rsidP="00BD7F60">
            <w:pPr>
              <w:spacing w:after="0" w:line="240" w:lineRule="auto"/>
              <w:rPr>
                <w:rFonts w:ascii="Times New Roman" w:eastAsia="Times New Roman" w:hAnsi="Times New Roman" w:cs="Times New Roman"/>
                <w:color w:val="000000"/>
                <w:sz w:val="20"/>
                <w:szCs w:val="20"/>
              </w:rPr>
            </w:pPr>
          </w:p>
        </w:tc>
        <w:tc>
          <w:tcPr>
            <w:tcW w:w="1821" w:type="dxa"/>
            <w:shd w:val="clear" w:color="auto" w:fill="auto"/>
            <w:hideMark/>
          </w:tcPr>
          <w:p w14:paraId="15108338" w14:textId="77777777" w:rsidR="00EE27DF" w:rsidRPr="00EE27DF"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xml:space="preserve"> </w:t>
            </w:r>
            <w:r w:rsidR="00EE27DF">
              <w:rPr>
                <w:rFonts w:ascii="Times New Roman" w:eastAsia="Times New Roman" w:hAnsi="Times New Roman" w:cs="Times New Roman"/>
                <w:color w:val="000000"/>
                <w:sz w:val="20"/>
                <w:szCs w:val="20"/>
                <w:lang w:val="kk-KZ"/>
              </w:rPr>
              <w:t xml:space="preserve">соманың </w:t>
            </w:r>
            <w:r w:rsidR="00EE27DF" w:rsidRPr="00EE27DF">
              <w:rPr>
                <w:rFonts w:ascii="Times New Roman" w:eastAsia="Times New Roman" w:hAnsi="Times New Roman" w:cs="Times New Roman"/>
                <w:color w:val="000000"/>
                <w:sz w:val="20"/>
                <w:szCs w:val="20"/>
              </w:rPr>
              <w:t xml:space="preserve"> 0,40% жоғары / </w:t>
            </w:r>
          </w:p>
          <w:p w14:paraId="43F8D291" w14:textId="4E5B0661"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свыше 0,40% от суммы</w:t>
            </w:r>
          </w:p>
        </w:tc>
        <w:tc>
          <w:tcPr>
            <w:tcW w:w="1582" w:type="dxa"/>
            <w:shd w:val="clear" w:color="auto" w:fill="auto"/>
            <w:noWrap/>
            <w:hideMark/>
          </w:tcPr>
          <w:p w14:paraId="3BB2E855" w14:textId="30F3E89C"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A47800">
              <w:rPr>
                <w:rFonts w:ascii="Times New Roman" w:eastAsia="Times New Roman" w:hAnsi="Times New Roman" w:cs="Times New Roman"/>
                <w:color w:val="000000"/>
                <w:sz w:val="20"/>
                <w:szCs w:val="20"/>
              </w:rPr>
              <w:t>0,01%</w:t>
            </w:r>
          </w:p>
        </w:tc>
        <w:tc>
          <w:tcPr>
            <w:tcW w:w="1225" w:type="dxa"/>
            <w:shd w:val="clear" w:color="auto" w:fill="auto"/>
            <w:hideMark/>
          </w:tcPr>
          <w:p w14:paraId="5987CEAF"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tc>
        <w:tc>
          <w:tcPr>
            <w:tcW w:w="1581" w:type="dxa"/>
            <w:shd w:val="clear" w:color="auto" w:fill="auto"/>
            <w:hideMark/>
          </w:tcPr>
          <w:p w14:paraId="4A10E631"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0,28%</w:t>
            </w:r>
          </w:p>
        </w:tc>
      </w:tr>
      <w:tr w:rsidR="00BD7F60" w:rsidRPr="00304663" w14:paraId="0E19E4FF" w14:textId="77777777" w:rsidTr="004C3812">
        <w:trPr>
          <w:trHeight w:val="330"/>
        </w:trPr>
        <w:tc>
          <w:tcPr>
            <w:tcW w:w="3142" w:type="dxa"/>
            <w:vMerge w:val="restart"/>
            <w:shd w:val="clear" w:color="auto" w:fill="auto"/>
            <w:hideMark/>
          </w:tcPr>
          <w:p w14:paraId="1B48575F" w14:textId="5712956C" w:rsidR="00BD7F60" w:rsidRPr="00304663" w:rsidRDefault="00EE27DF" w:rsidP="00BD7F6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Шешіп алу </w:t>
            </w:r>
            <w:r>
              <w:rPr>
                <w:rFonts w:ascii="Times New Roman" w:eastAsia="Times New Roman" w:hAnsi="Times New Roman" w:cs="Times New Roman"/>
                <w:color w:val="000000"/>
                <w:sz w:val="20"/>
                <w:szCs w:val="20"/>
                <w:lang w:val="en-US"/>
              </w:rPr>
              <w:t xml:space="preserve">/ </w:t>
            </w:r>
            <w:r w:rsidR="00BD7F60" w:rsidRPr="00304663">
              <w:rPr>
                <w:rFonts w:ascii="Times New Roman" w:eastAsia="Times New Roman" w:hAnsi="Times New Roman" w:cs="Times New Roman"/>
                <w:color w:val="000000"/>
                <w:sz w:val="20"/>
                <w:szCs w:val="20"/>
              </w:rPr>
              <w:t>Снятие*</w:t>
            </w:r>
          </w:p>
        </w:tc>
        <w:tc>
          <w:tcPr>
            <w:tcW w:w="1821" w:type="dxa"/>
            <w:shd w:val="clear" w:color="auto" w:fill="auto"/>
            <w:hideMark/>
          </w:tcPr>
          <w:p w14:paraId="415CCD48" w14:textId="3D5C525F" w:rsidR="00D021A2" w:rsidRPr="00D021A2" w:rsidRDefault="00D021A2" w:rsidP="00D021A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соманың </w:t>
            </w:r>
            <w:r w:rsidRPr="00EE27DF">
              <w:rPr>
                <w:rFonts w:ascii="Times New Roman" w:eastAsia="Times New Roman" w:hAnsi="Times New Roman" w:cs="Times New Roman"/>
                <w:color w:val="000000"/>
                <w:sz w:val="20"/>
                <w:szCs w:val="20"/>
              </w:rPr>
              <w:t xml:space="preserve"> </w:t>
            </w:r>
            <w:r w:rsidRPr="0030466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lang w:val="en-US"/>
              </w:rPr>
              <w:t>4</w:t>
            </w:r>
            <w:r w:rsidRPr="00304663">
              <w:rPr>
                <w:rFonts w:ascii="Times New Roman" w:eastAsia="Times New Roman" w:hAnsi="Times New Roman" w:cs="Times New Roman"/>
                <w:color w:val="000000"/>
                <w:sz w:val="20"/>
                <w:szCs w:val="20"/>
              </w:rPr>
              <w:t>5</w:t>
            </w:r>
            <w:r w:rsidRPr="00EE27DF">
              <w:rPr>
                <w:rFonts w:ascii="Times New Roman" w:eastAsia="Times New Roman" w:hAnsi="Times New Roman" w:cs="Times New Roman"/>
                <w:color w:val="000000"/>
                <w:sz w:val="20"/>
                <w:szCs w:val="20"/>
              </w:rPr>
              <w:t xml:space="preserve">% жоғары / </w:t>
            </w:r>
          </w:p>
          <w:p w14:paraId="414CA729"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xml:space="preserve">0,45% от суммы </w:t>
            </w:r>
          </w:p>
        </w:tc>
        <w:tc>
          <w:tcPr>
            <w:tcW w:w="1582" w:type="dxa"/>
            <w:vMerge w:val="restart"/>
            <w:shd w:val="clear" w:color="auto" w:fill="auto"/>
            <w:hideMark/>
          </w:tcPr>
          <w:p w14:paraId="34B5ACF5" w14:textId="3ABF7966"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A47800">
              <w:rPr>
                <w:rFonts w:ascii="Times New Roman" w:eastAsia="Times New Roman" w:hAnsi="Times New Roman" w:cs="Times New Roman"/>
                <w:color w:val="000000"/>
                <w:sz w:val="20"/>
                <w:szCs w:val="20"/>
              </w:rPr>
              <w:t>0,01%</w:t>
            </w:r>
          </w:p>
        </w:tc>
        <w:tc>
          <w:tcPr>
            <w:tcW w:w="1225" w:type="dxa"/>
            <w:vMerge w:val="restart"/>
            <w:shd w:val="clear" w:color="auto" w:fill="auto"/>
            <w:hideMark/>
          </w:tcPr>
          <w:p w14:paraId="78E1D8A3"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p w14:paraId="38B8FD69" w14:textId="0B40DC21"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w:t>
            </w:r>
          </w:p>
        </w:tc>
        <w:tc>
          <w:tcPr>
            <w:tcW w:w="1581" w:type="dxa"/>
            <w:shd w:val="clear" w:color="auto" w:fill="auto"/>
            <w:hideMark/>
          </w:tcPr>
          <w:p w14:paraId="2BDE66C9"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0,32%</w:t>
            </w:r>
          </w:p>
        </w:tc>
      </w:tr>
      <w:tr w:rsidR="00205A78" w:rsidRPr="00304663" w14:paraId="41992DEA" w14:textId="77777777" w:rsidTr="004C3812">
        <w:trPr>
          <w:trHeight w:val="330"/>
        </w:trPr>
        <w:tc>
          <w:tcPr>
            <w:tcW w:w="3142" w:type="dxa"/>
            <w:vMerge/>
            <w:shd w:val="clear" w:color="auto" w:fill="auto"/>
            <w:vAlign w:val="center"/>
            <w:hideMark/>
          </w:tcPr>
          <w:p w14:paraId="1272B20D" w14:textId="77777777" w:rsidR="00205A78" w:rsidRPr="00304663" w:rsidRDefault="00205A78" w:rsidP="00205A78">
            <w:pPr>
              <w:spacing w:after="0" w:line="240" w:lineRule="auto"/>
              <w:rPr>
                <w:rFonts w:ascii="Times New Roman" w:eastAsia="Times New Roman" w:hAnsi="Times New Roman" w:cs="Times New Roman"/>
                <w:color w:val="000000"/>
                <w:sz w:val="20"/>
                <w:szCs w:val="20"/>
              </w:rPr>
            </w:pPr>
          </w:p>
        </w:tc>
        <w:tc>
          <w:tcPr>
            <w:tcW w:w="1821" w:type="dxa"/>
            <w:shd w:val="clear" w:color="auto" w:fill="auto"/>
            <w:hideMark/>
          </w:tcPr>
          <w:p w14:paraId="55256507"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min. 1000 KZT</w:t>
            </w:r>
          </w:p>
        </w:tc>
        <w:tc>
          <w:tcPr>
            <w:tcW w:w="1582" w:type="dxa"/>
            <w:vMerge/>
            <w:shd w:val="clear" w:color="auto" w:fill="auto"/>
            <w:hideMark/>
          </w:tcPr>
          <w:p w14:paraId="16A1A240" w14:textId="0DB0904A"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p>
        </w:tc>
        <w:tc>
          <w:tcPr>
            <w:tcW w:w="1225" w:type="dxa"/>
            <w:vMerge/>
            <w:shd w:val="clear" w:color="auto" w:fill="auto"/>
            <w:hideMark/>
          </w:tcPr>
          <w:p w14:paraId="51DA2985" w14:textId="0686B531"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p>
        </w:tc>
        <w:tc>
          <w:tcPr>
            <w:tcW w:w="1581" w:type="dxa"/>
            <w:shd w:val="clear" w:color="auto" w:fill="auto"/>
            <w:hideMark/>
          </w:tcPr>
          <w:p w14:paraId="3977BCF7"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min. 700 KZT</w:t>
            </w:r>
          </w:p>
        </w:tc>
      </w:tr>
      <w:tr w:rsidR="00205A78" w:rsidRPr="00304663" w14:paraId="44A8F82A" w14:textId="77777777" w:rsidTr="00304663">
        <w:trPr>
          <w:trHeight w:val="330"/>
        </w:trPr>
        <w:tc>
          <w:tcPr>
            <w:tcW w:w="9351" w:type="dxa"/>
            <w:gridSpan w:val="5"/>
            <w:shd w:val="clear" w:color="auto" w:fill="auto"/>
            <w:hideMark/>
          </w:tcPr>
          <w:p w14:paraId="6EAC0493" w14:textId="77777777" w:rsidR="00EE27DF" w:rsidRPr="00EE27DF" w:rsidRDefault="00EE27DF" w:rsidP="00205A78">
            <w:pPr>
              <w:spacing w:after="0" w:line="240" w:lineRule="auto"/>
              <w:rPr>
                <w:rFonts w:ascii="Times New Roman" w:eastAsia="Times New Roman" w:hAnsi="Times New Roman" w:cs="Times New Roman"/>
                <w:b/>
                <w:bCs/>
                <w:color w:val="000000"/>
                <w:sz w:val="20"/>
                <w:szCs w:val="20"/>
              </w:rPr>
            </w:pPr>
            <w:r w:rsidRPr="00EE27DF">
              <w:rPr>
                <w:rFonts w:ascii="Times New Roman" w:eastAsia="Times New Roman" w:hAnsi="Times New Roman" w:cs="Times New Roman"/>
                <w:b/>
                <w:bCs/>
                <w:color w:val="000000"/>
                <w:sz w:val="20"/>
                <w:szCs w:val="20"/>
              </w:rPr>
              <w:t xml:space="preserve">Қолма-қол шетел валютасымен </w:t>
            </w:r>
            <w:r>
              <w:rPr>
                <w:rFonts w:ascii="Times New Roman" w:eastAsia="Times New Roman" w:hAnsi="Times New Roman" w:cs="Times New Roman"/>
                <w:b/>
                <w:bCs/>
                <w:color w:val="000000"/>
                <w:sz w:val="20"/>
                <w:szCs w:val="20"/>
                <w:lang w:val="kk-KZ"/>
              </w:rPr>
              <w:t xml:space="preserve">жүргізілетін </w:t>
            </w:r>
            <w:r w:rsidRPr="00EE27DF">
              <w:rPr>
                <w:rFonts w:ascii="Times New Roman" w:eastAsia="Times New Roman" w:hAnsi="Times New Roman" w:cs="Times New Roman"/>
                <w:b/>
                <w:bCs/>
                <w:color w:val="000000"/>
                <w:sz w:val="20"/>
                <w:szCs w:val="20"/>
              </w:rPr>
              <w:t xml:space="preserve">операциялар / </w:t>
            </w:r>
          </w:p>
          <w:p w14:paraId="2C835036" w14:textId="5FA59758" w:rsidR="00205A78" w:rsidRPr="00304663" w:rsidRDefault="00205A78" w:rsidP="00205A78">
            <w:pPr>
              <w:spacing w:after="0" w:line="240" w:lineRule="auto"/>
              <w:rPr>
                <w:rFonts w:ascii="Times New Roman" w:eastAsia="Times New Roman" w:hAnsi="Times New Roman" w:cs="Times New Roman"/>
                <w:b/>
                <w:bCs/>
                <w:color w:val="000000"/>
                <w:sz w:val="20"/>
                <w:szCs w:val="20"/>
              </w:rPr>
            </w:pPr>
            <w:r w:rsidRPr="00304663">
              <w:rPr>
                <w:rFonts w:ascii="Times New Roman" w:eastAsia="Times New Roman" w:hAnsi="Times New Roman" w:cs="Times New Roman"/>
                <w:b/>
                <w:bCs/>
                <w:color w:val="000000"/>
                <w:sz w:val="20"/>
                <w:szCs w:val="20"/>
              </w:rPr>
              <w:t>Операции с наличной иностранной валютой</w:t>
            </w:r>
          </w:p>
        </w:tc>
      </w:tr>
      <w:tr w:rsidR="00BD7F60" w:rsidRPr="00304663" w14:paraId="113F2986" w14:textId="77777777" w:rsidTr="004C3812">
        <w:trPr>
          <w:trHeight w:val="330"/>
        </w:trPr>
        <w:tc>
          <w:tcPr>
            <w:tcW w:w="3142" w:type="dxa"/>
            <w:vMerge w:val="restart"/>
            <w:shd w:val="clear" w:color="auto" w:fill="auto"/>
            <w:hideMark/>
          </w:tcPr>
          <w:p w14:paraId="5A910352" w14:textId="77777777" w:rsidR="00D021A2" w:rsidRDefault="00D021A2" w:rsidP="00BD7F60">
            <w:pPr>
              <w:spacing w:after="0" w:line="240" w:lineRule="auto"/>
              <w:rPr>
                <w:rFonts w:ascii="Times New Roman" w:eastAsia="Times New Roman" w:hAnsi="Times New Roman" w:cs="Times New Roman"/>
                <w:color w:val="000000"/>
                <w:sz w:val="20"/>
                <w:szCs w:val="20"/>
                <w:lang w:val="en-US"/>
              </w:rPr>
            </w:pPr>
            <w:r w:rsidRPr="00D021A2">
              <w:rPr>
                <w:rFonts w:ascii="Times New Roman" w:eastAsia="Times New Roman" w:hAnsi="Times New Roman" w:cs="Times New Roman"/>
                <w:color w:val="000000"/>
                <w:sz w:val="20"/>
                <w:szCs w:val="20"/>
              </w:rPr>
              <w:t xml:space="preserve">Қолма-қол ақшаны USD, EUR-мен қабылдау / </w:t>
            </w:r>
          </w:p>
          <w:p w14:paraId="21454737" w14:textId="616E2BBE" w:rsidR="00BD7F60" w:rsidRPr="00304663" w:rsidRDefault="00BD7F60" w:rsidP="00BD7F60">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Прием наличных денег в USD, EUR</w:t>
            </w:r>
          </w:p>
        </w:tc>
        <w:tc>
          <w:tcPr>
            <w:tcW w:w="1821" w:type="dxa"/>
            <w:shd w:val="clear" w:color="auto" w:fill="auto"/>
            <w:hideMark/>
          </w:tcPr>
          <w:p w14:paraId="19D0C874" w14:textId="7209D521" w:rsidR="00D021A2" w:rsidRPr="00D021A2" w:rsidRDefault="00D021A2" w:rsidP="00D021A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соманың </w:t>
            </w:r>
            <w:r w:rsidRPr="00EE27DF">
              <w:rPr>
                <w:rFonts w:ascii="Times New Roman" w:eastAsia="Times New Roman" w:hAnsi="Times New Roman" w:cs="Times New Roman"/>
                <w:color w:val="000000"/>
                <w:sz w:val="20"/>
                <w:szCs w:val="20"/>
              </w:rPr>
              <w:t xml:space="preserve"> </w:t>
            </w:r>
            <w:r w:rsidRPr="0030466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lang w:val="en-US"/>
              </w:rPr>
              <w:t>3</w:t>
            </w:r>
            <w:r w:rsidRPr="00EE27DF">
              <w:rPr>
                <w:rFonts w:ascii="Times New Roman" w:eastAsia="Times New Roman" w:hAnsi="Times New Roman" w:cs="Times New Roman"/>
                <w:color w:val="000000"/>
                <w:sz w:val="20"/>
                <w:szCs w:val="20"/>
              </w:rPr>
              <w:t xml:space="preserve">% / </w:t>
            </w:r>
          </w:p>
          <w:p w14:paraId="79C9C84B"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0,3% от суммы</w:t>
            </w:r>
          </w:p>
        </w:tc>
        <w:tc>
          <w:tcPr>
            <w:tcW w:w="1582" w:type="dxa"/>
            <w:vMerge w:val="restart"/>
            <w:shd w:val="clear" w:color="auto" w:fill="auto"/>
            <w:hideMark/>
          </w:tcPr>
          <w:p w14:paraId="4D15D1BE" w14:textId="5EA111E6"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72054">
              <w:rPr>
                <w:rFonts w:ascii="Times New Roman" w:eastAsia="Times New Roman" w:hAnsi="Times New Roman" w:cs="Times New Roman"/>
                <w:color w:val="000000"/>
                <w:sz w:val="20"/>
                <w:szCs w:val="20"/>
              </w:rPr>
              <w:t>0,01%</w:t>
            </w:r>
          </w:p>
        </w:tc>
        <w:tc>
          <w:tcPr>
            <w:tcW w:w="1225" w:type="dxa"/>
            <w:vMerge w:val="restart"/>
            <w:shd w:val="clear" w:color="auto" w:fill="auto"/>
            <w:hideMark/>
          </w:tcPr>
          <w:p w14:paraId="13DB3246"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p w14:paraId="591C4076" w14:textId="5B245D2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w:t>
            </w:r>
          </w:p>
        </w:tc>
        <w:tc>
          <w:tcPr>
            <w:tcW w:w="1581" w:type="dxa"/>
            <w:vMerge w:val="restart"/>
            <w:shd w:val="clear" w:color="auto" w:fill="auto"/>
            <w:hideMark/>
          </w:tcPr>
          <w:p w14:paraId="7BDFDA69"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0,21%</w:t>
            </w:r>
          </w:p>
          <w:p w14:paraId="2BE1D1ED" w14:textId="55CAEC8C"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w:t>
            </w:r>
          </w:p>
        </w:tc>
      </w:tr>
      <w:tr w:rsidR="00BD7F60" w:rsidRPr="00304663" w14:paraId="086D94CD" w14:textId="77777777" w:rsidTr="004C3812">
        <w:trPr>
          <w:trHeight w:val="330"/>
        </w:trPr>
        <w:tc>
          <w:tcPr>
            <w:tcW w:w="3142" w:type="dxa"/>
            <w:vMerge/>
            <w:shd w:val="clear" w:color="auto" w:fill="auto"/>
            <w:vAlign w:val="center"/>
            <w:hideMark/>
          </w:tcPr>
          <w:p w14:paraId="3F28A48A" w14:textId="77777777" w:rsidR="00BD7F60" w:rsidRPr="00304663" w:rsidRDefault="00BD7F60" w:rsidP="00BD7F60">
            <w:pPr>
              <w:spacing w:after="0" w:line="240" w:lineRule="auto"/>
              <w:rPr>
                <w:rFonts w:ascii="Times New Roman" w:eastAsia="Times New Roman" w:hAnsi="Times New Roman" w:cs="Times New Roman"/>
                <w:color w:val="000000"/>
                <w:sz w:val="20"/>
                <w:szCs w:val="20"/>
              </w:rPr>
            </w:pPr>
          </w:p>
        </w:tc>
        <w:tc>
          <w:tcPr>
            <w:tcW w:w="1821" w:type="dxa"/>
            <w:shd w:val="clear" w:color="auto" w:fill="auto"/>
            <w:hideMark/>
          </w:tcPr>
          <w:p w14:paraId="153D1814"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min. 1000 KZT</w:t>
            </w:r>
          </w:p>
        </w:tc>
        <w:tc>
          <w:tcPr>
            <w:tcW w:w="1582" w:type="dxa"/>
            <w:vMerge/>
            <w:shd w:val="clear" w:color="auto" w:fill="auto"/>
            <w:hideMark/>
          </w:tcPr>
          <w:p w14:paraId="63D177DA" w14:textId="3A4AE3F8"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p>
        </w:tc>
        <w:tc>
          <w:tcPr>
            <w:tcW w:w="1225" w:type="dxa"/>
            <w:vMerge/>
            <w:shd w:val="clear" w:color="auto" w:fill="auto"/>
            <w:hideMark/>
          </w:tcPr>
          <w:p w14:paraId="75EFD60F" w14:textId="3A456908"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p>
        </w:tc>
        <w:tc>
          <w:tcPr>
            <w:tcW w:w="1581" w:type="dxa"/>
            <w:vMerge/>
            <w:shd w:val="clear" w:color="auto" w:fill="auto"/>
            <w:hideMark/>
          </w:tcPr>
          <w:p w14:paraId="0CF404EC" w14:textId="73CF89A1"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p>
        </w:tc>
      </w:tr>
      <w:tr w:rsidR="00BD7F60" w:rsidRPr="00304663" w14:paraId="3BF75AD9" w14:textId="77777777" w:rsidTr="004C3812">
        <w:trPr>
          <w:trHeight w:val="330"/>
        </w:trPr>
        <w:tc>
          <w:tcPr>
            <w:tcW w:w="3142" w:type="dxa"/>
            <w:shd w:val="clear" w:color="auto" w:fill="auto"/>
            <w:hideMark/>
          </w:tcPr>
          <w:p w14:paraId="550C74E2" w14:textId="34A77F4F" w:rsidR="00D021A2" w:rsidRPr="00D021A2" w:rsidRDefault="00D021A2" w:rsidP="00BD7F60">
            <w:pPr>
              <w:spacing w:after="0" w:line="240" w:lineRule="auto"/>
              <w:rPr>
                <w:rFonts w:ascii="Times New Roman" w:eastAsia="Times New Roman" w:hAnsi="Times New Roman" w:cs="Times New Roman"/>
                <w:color w:val="000000"/>
                <w:sz w:val="20"/>
                <w:szCs w:val="20"/>
              </w:rPr>
            </w:pPr>
            <w:r w:rsidRPr="00D021A2">
              <w:rPr>
                <w:rFonts w:ascii="Times New Roman" w:eastAsia="Times New Roman" w:hAnsi="Times New Roman" w:cs="Times New Roman"/>
                <w:color w:val="000000"/>
                <w:sz w:val="20"/>
                <w:szCs w:val="20"/>
              </w:rPr>
              <w:t xml:space="preserve">Қолма-қол ақшаны </w:t>
            </w:r>
            <w:r>
              <w:rPr>
                <w:rFonts w:ascii="Times New Roman" w:eastAsia="Times New Roman" w:hAnsi="Times New Roman" w:cs="Times New Roman"/>
                <w:color w:val="000000"/>
                <w:sz w:val="20"/>
                <w:szCs w:val="20"/>
                <w:lang w:val="kk-KZ"/>
              </w:rPr>
              <w:t>р</w:t>
            </w:r>
            <w:r w:rsidRPr="00D021A2">
              <w:rPr>
                <w:rFonts w:ascii="Times New Roman" w:eastAsia="Times New Roman" w:hAnsi="Times New Roman" w:cs="Times New Roman"/>
                <w:color w:val="000000"/>
                <w:sz w:val="20"/>
                <w:szCs w:val="20"/>
              </w:rPr>
              <w:t xml:space="preserve">убльмен (RUB) қабылдау / </w:t>
            </w:r>
          </w:p>
          <w:p w14:paraId="6EF21F63" w14:textId="623637ED" w:rsidR="00BD7F60" w:rsidRPr="00304663" w:rsidRDefault="00BD7F60" w:rsidP="00BD7F60">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Прием наличных денег в рублях (RUB)   </w:t>
            </w:r>
          </w:p>
        </w:tc>
        <w:tc>
          <w:tcPr>
            <w:tcW w:w="1821" w:type="dxa"/>
            <w:shd w:val="clear" w:color="auto" w:fill="auto"/>
            <w:hideMark/>
          </w:tcPr>
          <w:p w14:paraId="59AB0B87"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5%</w:t>
            </w:r>
          </w:p>
        </w:tc>
        <w:tc>
          <w:tcPr>
            <w:tcW w:w="1582" w:type="dxa"/>
            <w:shd w:val="clear" w:color="auto" w:fill="auto"/>
            <w:hideMark/>
          </w:tcPr>
          <w:p w14:paraId="11E62FE9" w14:textId="64388835"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72054">
              <w:rPr>
                <w:rFonts w:ascii="Times New Roman" w:eastAsia="Times New Roman" w:hAnsi="Times New Roman" w:cs="Times New Roman"/>
                <w:color w:val="000000"/>
                <w:sz w:val="20"/>
                <w:szCs w:val="20"/>
              </w:rPr>
              <w:t>0,01%</w:t>
            </w:r>
          </w:p>
        </w:tc>
        <w:tc>
          <w:tcPr>
            <w:tcW w:w="1225" w:type="dxa"/>
            <w:shd w:val="clear" w:color="auto" w:fill="auto"/>
            <w:hideMark/>
          </w:tcPr>
          <w:p w14:paraId="46C8A668"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tc>
        <w:tc>
          <w:tcPr>
            <w:tcW w:w="1581" w:type="dxa"/>
            <w:shd w:val="clear" w:color="auto" w:fill="auto"/>
            <w:hideMark/>
          </w:tcPr>
          <w:p w14:paraId="1AA4B66E"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3,50%</w:t>
            </w:r>
          </w:p>
        </w:tc>
      </w:tr>
      <w:tr w:rsidR="00BD7F60" w:rsidRPr="00304663" w14:paraId="0096F3D6" w14:textId="77777777" w:rsidTr="004C3812">
        <w:trPr>
          <w:trHeight w:val="330"/>
        </w:trPr>
        <w:tc>
          <w:tcPr>
            <w:tcW w:w="3142" w:type="dxa"/>
            <w:vMerge w:val="restart"/>
            <w:shd w:val="clear" w:color="auto" w:fill="auto"/>
            <w:hideMark/>
          </w:tcPr>
          <w:p w14:paraId="315582CA" w14:textId="77777777" w:rsidR="00D021A2" w:rsidRPr="00D021A2" w:rsidRDefault="00D021A2" w:rsidP="00BD7F60">
            <w:pPr>
              <w:spacing w:after="0" w:line="240" w:lineRule="auto"/>
              <w:rPr>
                <w:rFonts w:ascii="Times New Roman" w:eastAsia="Times New Roman" w:hAnsi="Times New Roman" w:cs="Times New Roman"/>
                <w:color w:val="000000"/>
                <w:sz w:val="20"/>
                <w:szCs w:val="20"/>
              </w:rPr>
            </w:pPr>
            <w:r w:rsidRPr="00D021A2">
              <w:rPr>
                <w:rFonts w:ascii="Times New Roman" w:eastAsia="Times New Roman" w:hAnsi="Times New Roman" w:cs="Times New Roman"/>
                <w:color w:val="000000"/>
                <w:sz w:val="20"/>
                <w:szCs w:val="20"/>
                <w:lang w:val="en-US"/>
              </w:rPr>
              <w:t>USD</w:t>
            </w:r>
            <w:r w:rsidRPr="00D021A2">
              <w:rPr>
                <w:rFonts w:ascii="Times New Roman" w:eastAsia="Times New Roman" w:hAnsi="Times New Roman" w:cs="Times New Roman"/>
                <w:color w:val="000000"/>
                <w:sz w:val="20"/>
                <w:szCs w:val="20"/>
              </w:rPr>
              <w:t xml:space="preserve">, </w:t>
            </w:r>
            <w:r w:rsidRPr="00D021A2">
              <w:rPr>
                <w:rFonts w:ascii="Times New Roman" w:eastAsia="Times New Roman" w:hAnsi="Times New Roman" w:cs="Times New Roman"/>
                <w:color w:val="000000"/>
                <w:sz w:val="20"/>
                <w:szCs w:val="20"/>
                <w:lang w:val="en-US"/>
              </w:rPr>
              <w:t>EUR</w:t>
            </w:r>
            <w:r w:rsidRPr="00D021A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шеш</w:t>
            </w:r>
            <w:r>
              <w:rPr>
                <w:rFonts w:ascii="Times New Roman" w:eastAsia="Times New Roman" w:hAnsi="Times New Roman" w:cs="Times New Roman"/>
                <w:color w:val="000000"/>
                <w:sz w:val="20"/>
                <w:szCs w:val="20"/>
                <w:lang w:val="kk-KZ"/>
              </w:rPr>
              <w:t xml:space="preserve">іп </w:t>
            </w:r>
            <w:r w:rsidRPr="00D021A2">
              <w:rPr>
                <w:rFonts w:ascii="Times New Roman" w:eastAsia="Times New Roman" w:hAnsi="Times New Roman" w:cs="Times New Roman"/>
                <w:color w:val="000000"/>
                <w:sz w:val="20"/>
                <w:szCs w:val="20"/>
              </w:rPr>
              <w:t>алу</w:t>
            </w:r>
            <w:r>
              <w:rPr>
                <w:rFonts w:ascii="Times New Roman" w:eastAsia="Times New Roman" w:hAnsi="Times New Roman" w:cs="Times New Roman"/>
                <w:color w:val="000000"/>
                <w:sz w:val="20"/>
                <w:szCs w:val="20"/>
                <w:lang w:val="kk-KZ"/>
              </w:rPr>
              <w:t xml:space="preserve"> </w:t>
            </w:r>
            <w:r w:rsidRPr="00D021A2">
              <w:rPr>
                <w:rFonts w:ascii="Times New Roman" w:eastAsia="Times New Roman" w:hAnsi="Times New Roman" w:cs="Times New Roman"/>
                <w:color w:val="000000"/>
                <w:sz w:val="20"/>
                <w:szCs w:val="20"/>
              </w:rPr>
              <w:t xml:space="preserve">/ </w:t>
            </w:r>
          </w:p>
          <w:p w14:paraId="1B651C36" w14:textId="5DA22AEC" w:rsidR="00BD7F60" w:rsidRPr="00D021A2" w:rsidRDefault="00BD7F60" w:rsidP="00BD7F60">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Снятие</w:t>
            </w:r>
            <w:r w:rsidRPr="00D021A2">
              <w:rPr>
                <w:rFonts w:ascii="Times New Roman" w:eastAsia="Times New Roman" w:hAnsi="Times New Roman" w:cs="Times New Roman"/>
                <w:color w:val="000000"/>
                <w:sz w:val="20"/>
                <w:szCs w:val="20"/>
              </w:rPr>
              <w:t xml:space="preserve"> </w:t>
            </w:r>
            <w:r w:rsidRPr="00D021A2">
              <w:rPr>
                <w:rFonts w:ascii="Times New Roman" w:eastAsia="Times New Roman" w:hAnsi="Times New Roman" w:cs="Times New Roman"/>
                <w:color w:val="000000"/>
                <w:sz w:val="20"/>
                <w:szCs w:val="20"/>
                <w:lang w:val="en-US"/>
              </w:rPr>
              <w:t>USD</w:t>
            </w:r>
            <w:r w:rsidRPr="00D021A2">
              <w:rPr>
                <w:rFonts w:ascii="Times New Roman" w:eastAsia="Times New Roman" w:hAnsi="Times New Roman" w:cs="Times New Roman"/>
                <w:color w:val="000000"/>
                <w:sz w:val="20"/>
                <w:szCs w:val="20"/>
              </w:rPr>
              <w:t xml:space="preserve">, </w:t>
            </w:r>
            <w:r w:rsidRPr="00D021A2">
              <w:rPr>
                <w:rFonts w:ascii="Times New Roman" w:eastAsia="Times New Roman" w:hAnsi="Times New Roman" w:cs="Times New Roman"/>
                <w:color w:val="000000"/>
                <w:sz w:val="20"/>
                <w:szCs w:val="20"/>
                <w:lang w:val="en-US"/>
              </w:rPr>
              <w:t>EUR</w:t>
            </w:r>
          </w:p>
        </w:tc>
        <w:tc>
          <w:tcPr>
            <w:tcW w:w="1821" w:type="dxa"/>
            <w:shd w:val="clear" w:color="auto" w:fill="auto"/>
            <w:hideMark/>
          </w:tcPr>
          <w:p w14:paraId="23F90F35" w14:textId="3E2A40EF" w:rsidR="00D021A2" w:rsidRPr="00D021A2" w:rsidRDefault="00BD7F60" w:rsidP="00D021A2">
            <w:pPr>
              <w:spacing w:after="0" w:line="240" w:lineRule="auto"/>
              <w:jc w:val="center"/>
              <w:rPr>
                <w:rFonts w:ascii="Times New Roman" w:eastAsia="Times New Roman" w:hAnsi="Times New Roman" w:cs="Times New Roman"/>
                <w:color w:val="000000"/>
                <w:sz w:val="20"/>
                <w:szCs w:val="20"/>
              </w:rPr>
            </w:pPr>
            <w:r w:rsidRPr="00D021A2">
              <w:rPr>
                <w:rFonts w:ascii="Times New Roman" w:eastAsia="Times New Roman" w:hAnsi="Times New Roman" w:cs="Times New Roman"/>
                <w:color w:val="000000"/>
                <w:sz w:val="20"/>
                <w:szCs w:val="20"/>
                <w:lang w:val="en-US"/>
              </w:rPr>
              <w:t> </w:t>
            </w:r>
            <w:r w:rsidR="00D021A2">
              <w:rPr>
                <w:rFonts w:ascii="Times New Roman" w:eastAsia="Times New Roman" w:hAnsi="Times New Roman" w:cs="Times New Roman"/>
                <w:color w:val="000000"/>
                <w:sz w:val="20"/>
                <w:szCs w:val="20"/>
                <w:lang w:val="kk-KZ"/>
              </w:rPr>
              <w:t xml:space="preserve">соманың </w:t>
            </w:r>
            <w:r w:rsidR="00D021A2" w:rsidRPr="00EE27DF">
              <w:rPr>
                <w:rFonts w:ascii="Times New Roman" w:eastAsia="Times New Roman" w:hAnsi="Times New Roman" w:cs="Times New Roman"/>
                <w:color w:val="000000"/>
                <w:sz w:val="20"/>
                <w:szCs w:val="20"/>
              </w:rPr>
              <w:t xml:space="preserve"> </w:t>
            </w:r>
            <w:r w:rsidR="00D021A2">
              <w:rPr>
                <w:rFonts w:ascii="Times New Roman" w:eastAsia="Times New Roman" w:hAnsi="Times New Roman" w:cs="Times New Roman"/>
                <w:color w:val="000000"/>
                <w:sz w:val="20"/>
                <w:szCs w:val="20"/>
                <w:lang w:val="en-US"/>
              </w:rPr>
              <w:t xml:space="preserve">1,40 </w:t>
            </w:r>
            <w:r w:rsidR="00D021A2" w:rsidRPr="00EE27DF">
              <w:rPr>
                <w:rFonts w:ascii="Times New Roman" w:eastAsia="Times New Roman" w:hAnsi="Times New Roman" w:cs="Times New Roman"/>
                <w:color w:val="000000"/>
                <w:sz w:val="20"/>
                <w:szCs w:val="20"/>
              </w:rPr>
              <w:t xml:space="preserve">% / </w:t>
            </w:r>
          </w:p>
          <w:p w14:paraId="10F8143E" w14:textId="24C934F4"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1,40% от суммы</w:t>
            </w:r>
          </w:p>
        </w:tc>
        <w:tc>
          <w:tcPr>
            <w:tcW w:w="1582" w:type="dxa"/>
            <w:vMerge w:val="restart"/>
            <w:shd w:val="clear" w:color="auto" w:fill="auto"/>
            <w:hideMark/>
          </w:tcPr>
          <w:p w14:paraId="182D5316" w14:textId="0752A624"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72054">
              <w:rPr>
                <w:rFonts w:ascii="Times New Roman" w:eastAsia="Times New Roman" w:hAnsi="Times New Roman" w:cs="Times New Roman"/>
                <w:color w:val="000000"/>
                <w:sz w:val="20"/>
                <w:szCs w:val="20"/>
              </w:rPr>
              <w:t>0,01%</w:t>
            </w:r>
          </w:p>
        </w:tc>
        <w:tc>
          <w:tcPr>
            <w:tcW w:w="1225" w:type="dxa"/>
            <w:vMerge w:val="restart"/>
            <w:shd w:val="clear" w:color="auto" w:fill="auto"/>
            <w:hideMark/>
          </w:tcPr>
          <w:p w14:paraId="606D40EE"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p w14:paraId="1DD92E30" w14:textId="5A60D276"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 </w:t>
            </w:r>
          </w:p>
        </w:tc>
        <w:tc>
          <w:tcPr>
            <w:tcW w:w="1581" w:type="dxa"/>
            <w:shd w:val="clear" w:color="auto" w:fill="auto"/>
            <w:hideMark/>
          </w:tcPr>
          <w:p w14:paraId="2FCDADF2"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0,98%</w:t>
            </w:r>
          </w:p>
        </w:tc>
      </w:tr>
      <w:tr w:rsidR="00BD7F60" w:rsidRPr="00304663" w14:paraId="19C59A18" w14:textId="77777777" w:rsidTr="004C3812">
        <w:trPr>
          <w:trHeight w:val="330"/>
        </w:trPr>
        <w:tc>
          <w:tcPr>
            <w:tcW w:w="3142" w:type="dxa"/>
            <w:vMerge/>
            <w:shd w:val="clear" w:color="auto" w:fill="auto"/>
            <w:vAlign w:val="center"/>
            <w:hideMark/>
          </w:tcPr>
          <w:p w14:paraId="3A1500D4" w14:textId="77777777" w:rsidR="00BD7F60" w:rsidRPr="00304663" w:rsidRDefault="00BD7F60" w:rsidP="00BD7F60">
            <w:pPr>
              <w:spacing w:after="0" w:line="240" w:lineRule="auto"/>
              <w:rPr>
                <w:rFonts w:ascii="Times New Roman" w:eastAsia="Times New Roman" w:hAnsi="Times New Roman" w:cs="Times New Roman"/>
                <w:color w:val="000000"/>
                <w:sz w:val="20"/>
                <w:szCs w:val="20"/>
              </w:rPr>
            </w:pPr>
          </w:p>
        </w:tc>
        <w:tc>
          <w:tcPr>
            <w:tcW w:w="1821" w:type="dxa"/>
            <w:shd w:val="clear" w:color="auto" w:fill="auto"/>
            <w:hideMark/>
          </w:tcPr>
          <w:p w14:paraId="52CDA5AC"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min. 1000 KZT</w:t>
            </w:r>
          </w:p>
        </w:tc>
        <w:tc>
          <w:tcPr>
            <w:tcW w:w="1582" w:type="dxa"/>
            <w:vMerge/>
            <w:shd w:val="clear" w:color="auto" w:fill="auto"/>
            <w:hideMark/>
          </w:tcPr>
          <w:p w14:paraId="3659A8ED" w14:textId="004200D2"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p>
        </w:tc>
        <w:tc>
          <w:tcPr>
            <w:tcW w:w="1225" w:type="dxa"/>
            <w:vMerge/>
            <w:shd w:val="clear" w:color="auto" w:fill="auto"/>
            <w:hideMark/>
          </w:tcPr>
          <w:p w14:paraId="28B26617" w14:textId="1D4AFA33"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p>
        </w:tc>
        <w:tc>
          <w:tcPr>
            <w:tcW w:w="1581" w:type="dxa"/>
            <w:shd w:val="clear" w:color="auto" w:fill="auto"/>
            <w:hideMark/>
          </w:tcPr>
          <w:p w14:paraId="5F033999" w14:textId="77777777"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min. 700 KZT</w:t>
            </w:r>
          </w:p>
        </w:tc>
      </w:tr>
      <w:tr w:rsidR="00BD7F60" w:rsidRPr="00304663" w14:paraId="0D0F169C" w14:textId="77777777" w:rsidTr="004C3812">
        <w:trPr>
          <w:trHeight w:val="330"/>
        </w:trPr>
        <w:tc>
          <w:tcPr>
            <w:tcW w:w="3142" w:type="dxa"/>
            <w:vMerge w:val="restart"/>
            <w:shd w:val="clear" w:color="auto" w:fill="auto"/>
            <w:vAlign w:val="center"/>
          </w:tcPr>
          <w:p w14:paraId="1E96D031" w14:textId="00D8E643" w:rsidR="00BD7F60" w:rsidRPr="00304663" w:rsidRDefault="00D021A2" w:rsidP="00BD7F60">
            <w:pPr>
              <w:spacing w:after="0" w:line="240" w:lineRule="auto"/>
              <w:rPr>
                <w:rFonts w:ascii="Times New Roman" w:eastAsia="Times New Roman" w:hAnsi="Times New Roman" w:cs="Times New Roman"/>
                <w:color w:val="000000"/>
                <w:sz w:val="20"/>
                <w:szCs w:val="20"/>
              </w:rPr>
            </w:pPr>
            <w:r w:rsidRPr="00D021A2">
              <w:rPr>
                <w:rFonts w:ascii="Times New Roman" w:eastAsia="Times New Roman" w:hAnsi="Times New Roman" w:cs="Times New Roman"/>
                <w:color w:val="000000"/>
                <w:sz w:val="20"/>
                <w:szCs w:val="20"/>
              </w:rPr>
              <w:t xml:space="preserve">RUB </w:t>
            </w:r>
            <w:r>
              <w:rPr>
                <w:rFonts w:ascii="Times New Roman" w:eastAsia="Times New Roman" w:hAnsi="Times New Roman" w:cs="Times New Roman"/>
                <w:color w:val="000000"/>
                <w:sz w:val="20"/>
                <w:szCs w:val="20"/>
              </w:rPr>
              <w:t>шеш</w:t>
            </w:r>
            <w:r>
              <w:rPr>
                <w:rFonts w:ascii="Times New Roman" w:eastAsia="Times New Roman" w:hAnsi="Times New Roman" w:cs="Times New Roman"/>
                <w:color w:val="000000"/>
                <w:sz w:val="20"/>
                <w:szCs w:val="20"/>
                <w:lang w:val="kk-KZ"/>
              </w:rPr>
              <w:t xml:space="preserve">іп </w:t>
            </w:r>
            <w:r w:rsidRPr="00D021A2">
              <w:rPr>
                <w:rFonts w:ascii="Times New Roman" w:eastAsia="Times New Roman" w:hAnsi="Times New Roman" w:cs="Times New Roman"/>
                <w:color w:val="000000"/>
                <w:sz w:val="20"/>
                <w:szCs w:val="20"/>
              </w:rPr>
              <w:t>алу</w:t>
            </w:r>
            <w:r>
              <w:rPr>
                <w:rFonts w:ascii="Times New Roman" w:eastAsia="Times New Roman" w:hAnsi="Times New Roman" w:cs="Times New Roman"/>
                <w:color w:val="000000"/>
                <w:sz w:val="20"/>
                <w:szCs w:val="20"/>
                <w:lang w:val="kk-KZ"/>
              </w:rPr>
              <w:t xml:space="preserve"> </w:t>
            </w:r>
            <w:r w:rsidRPr="00D021A2">
              <w:rPr>
                <w:rFonts w:ascii="Times New Roman" w:eastAsia="Times New Roman" w:hAnsi="Times New Roman" w:cs="Times New Roman"/>
                <w:color w:val="000000"/>
                <w:sz w:val="20"/>
                <w:szCs w:val="20"/>
              </w:rPr>
              <w:t xml:space="preserve">/ </w:t>
            </w:r>
            <w:r w:rsidR="00BD7F60" w:rsidRPr="00304663">
              <w:rPr>
                <w:rFonts w:ascii="Times New Roman" w:eastAsia="Times New Roman" w:hAnsi="Times New Roman" w:cs="Times New Roman"/>
                <w:color w:val="000000"/>
                <w:sz w:val="20"/>
                <w:szCs w:val="20"/>
              </w:rPr>
              <w:t>Снятие RUB</w:t>
            </w:r>
          </w:p>
        </w:tc>
        <w:tc>
          <w:tcPr>
            <w:tcW w:w="1821" w:type="dxa"/>
            <w:shd w:val="clear" w:color="auto" w:fill="auto"/>
          </w:tcPr>
          <w:p w14:paraId="49E9F0E3" w14:textId="7609D3A8" w:rsidR="00D021A2" w:rsidRPr="00D021A2" w:rsidRDefault="00D021A2" w:rsidP="00D021A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соманың </w:t>
            </w:r>
            <w:r w:rsidRPr="00EE27DF">
              <w:rPr>
                <w:rFonts w:ascii="Times New Roman" w:eastAsia="Times New Roman" w:hAnsi="Times New Roman" w:cs="Times New Roman"/>
                <w:color w:val="000000"/>
                <w:sz w:val="20"/>
                <w:szCs w:val="20"/>
              </w:rPr>
              <w:t xml:space="preserve"> </w:t>
            </w:r>
            <w:r w:rsidRPr="00304663">
              <w:rPr>
                <w:rFonts w:ascii="Times New Roman" w:eastAsia="Times New Roman" w:hAnsi="Times New Roman" w:cs="Times New Roman"/>
                <w:color w:val="000000"/>
                <w:sz w:val="20"/>
                <w:szCs w:val="20"/>
              </w:rPr>
              <w:t>0,2</w:t>
            </w:r>
            <w:r w:rsidRPr="00EE27DF">
              <w:rPr>
                <w:rFonts w:ascii="Times New Roman" w:eastAsia="Times New Roman" w:hAnsi="Times New Roman" w:cs="Times New Roman"/>
                <w:color w:val="000000"/>
                <w:sz w:val="20"/>
                <w:szCs w:val="20"/>
              </w:rPr>
              <w:t xml:space="preserve">% / </w:t>
            </w:r>
          </w:p>
          <w:p w14:paraId="1ABD973C" w14:textId="7B6BE13B" w:rsidR="00BD7F60" w:rsidRPr="00D12D7A" w:rsidRDefault="00BD7F60" w:rsidP="00BD7F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0</w:t>
            </w:r>
            <w:r>
              <w:rPr>
                <w:rFonts w:ascii="Times New Roman" w:eastAsia="Times New Roman" w:hAnsi="Times New Roman" w:cs="Times New Roman"/>
                <w:color w:val="000000"/>
                <w:sz w:val="20"/>
                <w:szCs w:val="20"/>
              </w:rPr>
              <w:t xml:space="preserve">,2 </w:t>
            </w:r>
            <w:r w:rsidRPr="00304663">
              <w:rPr>
                <w:rFonts w:ascii="Times New Roman" w:eastAsia="Times New Roman" w:hAnsi="Times New Roman" w:cs="Times New Roman"/>
                <w:color w:val="000000"/>
                <w:sz w:val="20"/>
                <w:szCs w:val="20"/>
              </w:rPr>
              <w:t>% от суммы</w:t>
            </w:r>
          </w:p>
        </w:tc>
        <w:tc>
          <w:tcPr>
            <w:tcW w:w="1582" w:type="dxa"/>
            <w:vMerge w:val="restart"/>
            <w:shd w:val="clear" w:color="auto" w:fill="auto"/>
          </w:tcPr>
          <w:p w14:paraId="765F8B72" w14:textId="60DAA4CE"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72054">
              <w:rPr>
                <w:rFonts w:ascii="Times New Roman" w:eastAsia="Times New Roman" w:hAnsi="Times New Roman" w:cs="Times New Roman"/>
                <w:color w:val="000000"/>
                <w:sz w:val="20"/>
                <w:szCs w:val="20"/>
              </w:rPr>
              <w:t>0,01%</w:t>
            </w:r>
          </w:p>
        </w:tc>
        <w:tc>
          <w:tcPr>
            <w:tcW w:w="1225" w:type="dxa"/>
            <w:shd w:val="clear" w:color="auto" w:fill="auto"/>
          </w:tcPr>
          <w:p w14:paraId="4A758C86" w14:textId="7A706AE8" w:rsidR="00BD7F60" w:rsidRPr="00304663" w:rsidRDefault="00BD7F60" w:rsidP="00BD7F60">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tc>
        <w:tc>
          <w:tcPr>
            <w:tcW w:w="1581" w:type="dxa"/>
            <w:shd w:val="clear" w:color="auto" w:fill="auto"/>
          </w:tcPr>
          <w:p w14:paraId="1A9CD11D" w14:textId="70545A59" w:rsidR="00BD7F60" w:rsidRPr="00D12D7A" w:rsidRDefault="00BD7F60" w:rsidP="00BD7F6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0,14%</w:t>
            </w:r>
          </w:p>
        </w:tc>
      </w:tr>
      <w:tr w:rsidR="00205A78" w:rsidRPr="00304663" w14:paraId="482F46A0" w14:textId="77777777" w:rsidTr="004C3812">
        <w:trPr>
          <w:trHeight w:val="330"/>
        </w:trPr>
        <w:tc>
          <w:tcPr>
            <w:tcW w:w="3142" w:type="dxa"/>
            <w:vMerge/>
            <w:shd w:val="clear" w:color="auto" w:fill="auto"/>
            <w:vAlign w:val="center"/>
          </w:tcPr>
          <w:p w14:paraId="16E326AE" w14:textId="77777777" w:rsidR="00205A78" w:rsidRPr="00304663" w:rsidRDefault="00205A78" w:rsidP="00205A78">
            <w:pPr>
              <w:spacing w:after="0" w:line="240" w:lineRule="auto"/>
              <w:rPr>
                <w:rFonts w:ascii="Times New Roman" w:eastAsia="Times New Roman" w:hAnsi="Times New Roman" w:cs="Times New Roman"/>
                <w:color w:val="000000"/>
                <w:sz w:val="20"/>
                <w:szCs w:val="20"/>
              </w:rPr>
            </w:pPr>
          </w:p>
        </w:tc>
        <w:tc>
          <w:tcPr>
            <w:tcW w:w="1821" w:type="dxa"/>
            <w:shd w:val="clear" w:color="auto" w:fill="auto"/>
          </w:tcPr>
          <w:p w14:paraId="234FAA0B" w14:textId="2557CEB0"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min. 1000 KZT</w:t>
            </w:r>
          </w:p>
        </w:tc>
        <w:tc>
          <w:tcPr>
            <w:tcW w:w="1582" w:type="dxa"/>
            <w:vMerge/>
            <w:shd w:val="clear" w:color="auto" w:fill="auto"/>
          </w:tcPr>
          <w:p w14:paraId="423B30C0"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p>
        </w:tc>
        <w:tc>
          <w:tcPr>
            <w:tcW w:w="1225" w:type="dxa"/>
            <w:shd w:val="clear" w:color="auto" w:fill="auto"/>
          </w:tcPr>
          <w:p w14:paraId="73CA1DE6"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p>
        </w:tc>
        <w:tc>
          <w:tcPr>
            <w:tcW w:w="1581" w:type="dxa"/>
            <w:shd w:val="clear" w:color="auto" w:fill="auto"/>
          </w:tcPr>
          <w:p w14:paraId="2BE9ECD4" w14:textId="76D3732D"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min. 700 KZT</w:t>
            </w:r>
          </w:p>
        </w:tc>
      </w:tr>
      <w:tr w:rsidR="00205A78" w:rsidRPr="00304663" w14:paraId="643EC65F" w14:textId="77777777" w:rsidTr="00304663">
        <w:trPr>
          <w:trHeight w:val="330"/>
        </w:trPr>
        <w:tc>
          <w:tcPr>
            <w:tcW w:w="9351" w:type="dxa"/>
            <w:gridSpan w:val="5"/>
            <w:shd w:val="clear" w:color="auto" w:fill="auto"/>
            <w:hideMark/>
          </w:tcPr>
          <w:p w14:paraId="46757521" w14:textId="77777777" w:rsidR="00D021A2" w:rsidRDefault="00D021A2" w:rsidP="00205A78">
            <w:pPr>
              <w:spacing w:after="0" w:line="240" w:lineRule="auto"/>
              <w:rPr>
                <w:rFonts w:ascii="Times New Roman" w:eastAsia="Times New Roman" w:hAnsi="Times New Roman" w:cs="Times New Roman"/>
                <w:b/>
                <w:bCs/>
                <w:color w:val="000000"/>
                <w:sz w:val="20"/>
                <w:szCs w:val="20"/>
                <w:lang w:val="en-US"/>
              </w:rPr>
            </w:pPr>
            <w:r w:rsidRPr="00304663">
              <w:rPr>
                <w:rFonts w:ascii="Times New Roman" w:eastAsia="Times New Roman" w:hAnsi="Times New Roman" w:cs="Times New Roman"/>
                <w:b/>
                <w:bCs/>
                <w:color w:val="000000"/>
                <w:sz w:val="20"/>
                <w:szCs w:val="20"/>
              </w:rPr>
              <w:t xml:space="preserve">#businessprime </w:t>
            </w:r>
            <w:r>
              <w:rPr>
                <w:rFonts w:ascii="Times New Roman" w:eastAsia="Times New Roman" w:hAnsi="Times New Roman" w:cs="Times New Roman"/>
                <w:b/>
                <w:bCs/>
                <w:color w:val="000000"/>
                <w:sz w:val="20"/>
                <w:szCs w:val="20"/>
                <w:lang w:val="kk-KZ"/>
              </w:rPr>
              <w:t>с</w:t>
            </w:r>
            <w:r w:rsidRPr="00D021A2">
              <w:rPr>
                <w:rFonts w:ascii="Times New Roman" w:eastAsia="Times New Roman" w:hAnsi="Times New Roman" w:cs="Times New Roman"/>
                <w:b/>
                <w:bCs/>
                <w:color w:val="000000"/>
                <w:sz w:val="20"/>
                <w:szCs w:val="20"/>
              </w:rPr>
              <w:t xml:space="preserve">ыйлықақы картасы </w:t>
            </w:r>
            <w:r>
              <w:rPr>
                <w:rFonts w:ascii="Times New Roman" w:eastAsia="Times New Roman" w:hAnsi="Times New Roman" w:cs="Times New Roman"/>
                <w:b/>
                <w:bCs/>
                <w:color w:val="000000"/>
                <w:sz w:val="20"/>
                <w:szCs w:val="20"/>
                <w:lang w:val="kk-KZ"/>
              </w:rPr>
              <w:t>ө</w:t>
            </w:r>
            <w:r w:rsidRPr="00D021A2">
              <w:rPr>
                <w:rFonts w:ascii="Times New Roman" w:eastAsia="Times New Roman" w:hAnsi="Times New Roman" w:cs="Times New Roman"/>
                <w:b/>
                <w:bCs/>
                <w:color w:val="000000"/>
                <w:sz w:val="20"/>
                <w:szCs w:val="20"/>
              </w:rPr>
              <w:t>нім</w:t>
            </w:r>
            <w:r>
              <w:rPr>
                <w:rFonts w:ascii="Times New Roman" w:eastAsia="Times New Roman" w:hAnsi="Times New Roman" w:cs="Times New Roman"/>
                <w:b/>
                <w:bCs/>
                <w:color w:val="000000"/>
                <w:sz w:val="20"/>
                <w:szCs w:val="20"/>
                <w:lang w:val="kk-KZ"/>
              </w:rPr>
              <w:t>і</w:t>
            </w:r>
            <w:r w:rsidRPr="00D021A2">
              <w:rPr>
                <w:rFonts w:ascii="Times New Roman" w:eastAsia="Times New Roman" w:hAnsi="Times New Roman" w:cs="Times New Roman"/>
                <w:b/>
                <w:bCs/>
                <w:color w:val="000000"/>
                <w:sz w:val="20"/>
                <w:szCs w:val="20"/>
              </w:rPr>
              <w:t xml:space="preserve"> бойынша тарифтер / </w:t>
            </w:r>
          </w:p>
          <w:p w14:paraId="4CB559B1" w14:textId="658F5324" w:rsidR="00205A78" w:rsidRPr="00304663" w:rsidRDefault="00205A78" w:rsidP="00205A78">
            <w:pPr>
              <w:spacing w:after="0" w:line="240" w:lineRule="auto"/>
              <w:rPr>
                <w:rFonts w:ascii="Times New Roman" w:eastAsia="Times New Roman" w:hAnsi="Times New Roman" w:cs="Times New Roman"/>
                <w:b/>
                <w:bCs/>
                <w:color w:val="000000"/>
                <w:sz w:val="20"/>
                <w:szCs w:val="20"/>
              </w:rPr>
            </w:pPr>
            <w:r w:rsidRPr="00304663">
              <w:rPr>
                <w:rFonts w:ascii="Times New Roman" w:eastAsia="Times New Roman" w:hAnsi="Times New Roman" w:cs="Times New Roman"/>
                <w:b/>
                <w:bCs/>
                <w:color w:val="000000"/>
                <w:sz w:val="20"/>
                <w:szCs w:val="20"/>
              </w:rPr>
              <w:t>Тарифы по продукту Премиальная карта #businessprime</w:t>
            </w:r>
          </w:p>
        </w:tc>
      </w:tr>
      <w:tr w:rsidR="00205A78" w:rsidRPr="00304663" w14:paraId="49789C49" w14:textId="77777777" w:rsidTr="004C3812">
        <w:trPr>
          <w:trHeight w:val="330"/>
        </w:trPr>
        <w:tc>
          <w:tcPr>
            <w:tcW w:w="3142" w:type="dxa"/>
            <w:shd w:val="clear" w:color="auto" w:fill="auto"/>
            <w:hideMark/>
          </w:tcPr>
          <w:p w14:paraId="4404107D" w14:textId="77777777" w:rsidR="00D021A2" w:rsidRPr="00D021A2" w:rsidRDefault="00D021A2" w:rsidP="00205A7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Нег</w:t>
            </w:r>
            <w:r>
              <w:rPr>
                <w:rFonts w:ascii="Times New Roman" w:eastAsia="Times New Roman" w:hAnsi="Times New Roman" w:cs="Times New Roman"/>
                <w:color w:val="000000"/>
                <w:sz w:val="20"/>
                <w:szCs w:val="20"/>
                <w:lang w:val="kk-KZ"/>
              </w:rPr>
              <w:t xml:space="preserve">ізгі картаны шығару </w:t>
            </w:r>
            <w:r w:rsidRPr="00D021A2">
              <w:rPr>
                <w:rFonts w:ascii="Times New Roman" w:eastAsia="Times New Roman" w:hAnsi="Times New Roman" w:cs="Times New Roman"/>
                <w:color w:val="000000"/>
                <w:sz w:val="20"/>
                <w:szCs w:val="20"/>
              </w:rPr>
              <w:t xml:space="preserve">/ </w:t>
            </w:r>
          </w:p>
          <w:p w14:paraId="574D1A01" w14:textId="559804FC" w:rsidR="00205A78" w:rsidRPr="00304663" w:rsidRDefault="00205A78" w:rsidP="00205A78">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Выпуск основной карты</w:t>
            </w:r>
          </w:p>
        </w:tc>
        <w:tc>
          <w:tcPr>
            <w:tcW w:w="1821" w:type="dxa"/>
            <w:shd w:val="clear" w:color="auto" w:fill="auto"/>
            <w:hideMark/>
          </w:tcPr>
          <w:p w14:paraId="43EB7CFE"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30 000 KZT</w:t>
            </w:r>
          </w:p>
        </w:tc>
        <w:tc>
          <w:tcPr>
            <w:tcW w:w="1582" w:type="dxa"/>
            <w:shd w:val="clear" w:color="auto" w:fill="auto"/>
            <w:hideMark/>
          </w:tcPr>
          <w:p w14:paraId="3C26F3F1" w14:textId="446B7246"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lang w:val="en-US"/>
              </w:rPr>
              <w:t xml:space="preserve"> </w:t>
            </w:r>
            <w:r w:rsidRPr="00304663">
              <w:rPr>
                <w:rFonts w:ascii="Times New Roman" w:eastAsia="Times New Roman" w:hAnsi="Times New Roman" w:cs="Times New Roman"/>
                <w:color w:val="000000"/>
                <w:sz w:val="20"/>
                <w:szCs w:val="20"/>
              </w:rPr>
              <w:t>000</w:t>
            </w:r>
          </w:p>
        </w:tc>
        <w:tc>
          <w:tcPr>
            <w:tcW w:w="1225" w:type="dxa"/>
            <w:shd w:val="clear" w:color="auto" w:fill="auto"/>
            <w:hideMark/>
          </w:tcPr>
          <w:p w14:paraId="3D692BF5"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30%</w:t>
            </w:r>
          </w:p>
        </w:tc>
        <w:tc>
          <w:tcPr>
            <w:tcW w:w="1581" w:type="dxa"/>
            <w:shd w:val="clear" w:color="auto" w:fill="auto"/>
            <w:hideMark/>
          </w:tcPr>
          <w:p w14:paraId="06C833D1" w14:textId="77777777"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21 000 KZT</w:t>
            </w:r>
          </w:p>
        </w:tc>
      </w:tr>
      <w:tr w:rsidR="00205A78" w:rsidRPr="00D021A2" w14:paraId="1B4B8591" w14:textId="77777777" w:rsidTr="00304663">
        <w:trPr>
          <w:trHeight w:val="330"/>
        </w:trPr>
        <w:tc>
          <w:tcPr>
            <w:tcW w:w="9351" w:type="dxa"/>
            <w:gridSpan w:val="5"/>
            <w:shd w:val="clear" w:color="auto" w:fill="auto"/>
            <w:hideMark/>
          </w:tcPr>
          <w:p w14:paraId="331081AD" w14:textId="381C075F" w:rsidR="00205A78" w:rsidRPr="00D021A2" w:rsidRDefault="00D021A2" w:rsidP="00205A78">
            <w:pPr>
              <w:spacing w:after="0" w:line="240" w:lineRule="auto"/>
              <w:rPr>
                <w:rFonts w:ascii="Times New Roman" w:eastAsia="Times New Roman" w:hAnsi="Times New Roman" w:cs="Times New Roman"/>
                <w:b/>
                <w:bCs/>
                <w:color w:val="000000"/>
                <w:sz w:val="20"/>
                <w:szCs w:val="20"/>
              </w:rPr>
            </w:pPr>
            <w:r w:rsidRPr="00D021A2">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lang w:val="en-US"/>
              </w:rPr>
              <w:t>blackedition</w:t>
            </w:r>
            <w:r w:rsidRPr="00D021A2">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lang w:val="kk-KZ"/>
              </w:rPr>
              <w:t>ө</w:t>
            </w:r>
            <w:r w:rsidRPr="00D021A2">
              <w:rPr>
                <w:rFonts w:ascii="Times New Roman" w:eastAsia="Times New Roman" w:hAnsi="Times New Roman" w:cs="Times New Roman"/>
                <w:b/>
                <w:bCs/>
                <w:color w:val="000000"/>
                <w:sz w:val="20"/>
                <w:szCs w:val="20"/>
              </w:rPr>
              <w:t>нім</w:t>
            </w:r>
            <w:r>
              <w:rPr>
                <w:rFonts w:ascii="Times New Roman" w:eastAsia="Times New Roman" w:hAnsi="Times New Roman" w:cs="Times New Roman"/>
                <w:b/>
                <w:bCs/>
                <w:color w:val="000000"/>
                <w:sz w:val="20"/>
                <w:szCs w:val="20"/>
                <w:lang w:val="kk-KZ"/>
              </w:rPr>
              <w:t>і</w:t>
            </w:r>
            <w:r w:rsidRPr="00D021A2">
              <w:rPr>
                <w:rFonts w:ascii="Times New Roman" w:eastAsia="Times New Roman" w:hAnsi="Times New Roman" w:cs="Times New Roman"/>
                <w:b/>
                <w:bCs/>
                <w:color w:val="000000"/>
                <w:sz w:val="20"/>
                <w:szCs w:val="20"/>
              </w:rPr>
              <w:t xml:space="preserve"> бойынша тарифтер / </w:t>
            </w:r>
            <w:r w:rsidR="00205A78" w:rsidRPr="00304663">
              <w:rPr>
                <w:rFonts w:ascii="Times New Roman" w:eastAsia="Times New Roman" w:hAnsi="Times New Roman" w:cs="Times New Roman"/>
                <w:b/>
                <w:bCs/>
                <w:color w:val="000000"/>
                <w:sz w:val="20"/>
                <w:szCs w:val="20"/>
              </w:rPr>
              <w:t>Тарифы</w:t>
            </w:r>
            <w:r w:rsidR="00205A78" w:rsidRPr="00D021A2">
              <w:rPr>
                <w:rFonts w:ascii="Times New Roman" w:eastAsia="Times New Roman" w:hAnsi="Times New Roman" w:cs="Times New Roman"/>
                <w:b/>
                <w:bCs/>
                <w:color w:val="000000"/>
                <w:sz w:val="20"/>
                <w:szCs w:val="20"/>
              </w:rPr>
              <w:t xml:space="preserve"> </w:t>
            </w:r>
            <w:r w:rsidR="00205A78" w:rsidRPr="00304663">
              <w:rPr>
                <w:rFonts w:ascii="Times New Roman" w:eastAsia="Times New Roman" w:hAnsi="Times New Roman" w:cs="Times New Roman"/>
                <w:b/>
                <w:bCs/>
                <w:color w:val="000000"/>
                <w:sz w:val="20"/>
                <w:szCs w:val="20"/>
              </w:rPr>
              <w:t>по</w:t>
            </w:r>
            <w:r w:rsidR="00205A78" w:rsidRPr="00D021A2">
              <w:rPr>
                <w:rFonts w:ascii="Times New Roman" w:eastAsia="Times New Roman" w:hAnsi="Times New Roman" w:cs="Times New Roman"/>
                <w:b/>
                <w:bCs/>
                <w:color w:val="000000"/>
                <w:sz w:val="20"/>
                <w:szCs w:val="20"/>
              </w:rPr>
              <w:t xml:space="preserve"> </w:t>
            </w:r>
            <w:r w:rsidR="00205A78" w:rsidRPr="00304663">
              <w:rPr>
                <w:rFonts w:ascii="Times New Roman" w:eastAsia="Times New Roman" w:hAnsi="Times New Roman" w:cs="Times New Roman"/>
                <w:b/>
                <w:bCs/>
                <w:color w:val="000000"/>
                <w:sz w:val="20"/>
                <w:szCs w:val="20"/>
              </w:rPr>
              <w:t>продукту</w:t>
            </w:r>
            <w:r w:rsidR="00205A78" w:rsidRPr="00D021A2">
              <w:rPr>
                <w:rFonts w:ascii="Times New Roman" w:eastAsia="Times New Roman" w:hAnsi="Times New Roman" w:cs="Times New Roman"/>
                <w:b/>
                <w:bCs/>
                <w:color w:val="000000"/>
                <w:sz w:val="20"/>
                <w:szCs w:val="20"/>
              </w:rPr>
              <w:t xml:space="preserve"> #</w:t>
            </w:r>
            <w:r w:rsidR="00205A78">
              <w:rPr>
                <w:rFonts w:ascii="Times New Roman" w:eastAsia="Times New Roman" w:hAnsi="Times New Roman" w:cs="Times New Roman"/>
                <w:b/>
                <w:bCs/>
                <w:color w:val="000000"/>
                <w:sz w:val="20"/>
                <w:szCs w:val="20"/>
                <w:lang w:val="en-US"/>
              </w:rPr>
              <w:t>blackedition</w:t>
            </w:r>
          </w:p>
        </w:tc>
      </w:tr>
      <w:tr w:rsidR="00205A78" w:rsidRPr="00304663" w14:paraId="5281BEA3" w14:textId="77777777" w:rsidTr="004C3812">
        <w:trPr>
          <w:trHeight w:val="330"/>
        </w:trPr>
        <w:tc>
          <w:tcPr>
            <w:tcW w:w="3142" w:type="dxa"/>
            <w:shd w:val="clear" w:color="auto" w:fill="auto"/>
            <w:hideMark/>
          </w:tcPr>
          <w:p w14:paraId="28DC282D" w14:textId="77777777" w:rsidR="00D021A2" w:rsidRPr="00D021A2" w:rsidRDefault="00D021A2" w:rsidP="00D021A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Нег</w:t>
            </w:r>
            <w:r>
              <w:rPr>
                <w:rFonts w:ascii="Times New Roman" w:eastAsia="Times New Roman" w:hAnsi="Times New Roman" w:cs="Times New Roman"/>
                <w:color w:val="000000"/>
                <w:sz w:val="20"/>
                <w:szCs w:val="20"/>
                <w:lang w:val="kk-KZ"/>
              </w:rPr>
              <w:t xml:space="preserve">ізгі картаны шығару </w:t>
            </w:r>
            <w:r w:rsidRPr="00D021A2">
              <w:rPr>
                <w:rFonts w:ascii="Times New Roman" w:eastAsia="Times New Roman" w:hAnsi="Times New Roman" w:cs="Times New Roman"/>
                <w:color w:val="000000"/>
                <w:sz w:val="20"/>
                <w:szCs w:val="20"/>
              </w:rPr>
              <w:t xml:space="preserve">/ </w:t>
            </w:r>
          </w:p>
          <w:p w14:paraId="3B4FDC99" w14:textId="77777777" w:rsidR="00205A78" w:rsidRPr="00304663" w:rsidRDefault="00205A78" w:rsidP="00205A78">
            <w:pPr>
              <w:spacing w:after="0" w:line="240" w:lineRule="auto"/>
              <w:rPr>
                <w:rFonts w:ascii="Times New Roman" w:eastAsia="Times New Roman" w:hAnsi="Times New Roman" w:cs="Times New Roman"/>
                <w:color w:val="000000"/>
                <w:sz w:val="20"/>
                <w:szCs w:val="20"/>
              </w:rPr>
            </w:pPr>
            <w:r w:rsidRPr="00304663">
              <w:rPr>
                <w:rFonts w:ascii="Times New Roman" w:eastAsia="Times New Roman" w:hAnsi="Times New Roman" w:cs="Times New Roman"/>
                <w:color w:val="000000"/>
                <w:sz w:val="20"/>
                <w:szCs w:val="20"/>
              </w:rPr>
              <w:t>Выпуск основной карты</w:t>
            </w:r>
          </w:p>
        </w:tc>
        <w:tc>
          <w:tcPr>
            <w:tcW w:w="1821" w:type="dxa"/>
            <w:shd w:val="clear" w:color="auto" w:fill="auto"/>
            <w:hideMark/>
          </w:tcPr>
          <w:p w14:paraId="01CEBA05" w14:textId="3036174A"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1</w:t>
            </w:r>
            <w:r w:rsidRPr="00304663">
              <w:rPr>
                <w:rFonts w:ascii="Times New Roman" w:eastAsia="Times New Roman" w:hAnsi="Times New Roman" w:cs="Times New Roman"/>
                <w:color w:val="000000"/>
                <w:sz w:val="20"/>
                <w:szCs w:val="20"/>
              </w:rPr>
              <w:t xml:space="preserve">0 000 KZT </w:t>
            </w:r>
          </w:p>
        </w:tc>
        <w:tc>
          <w:tcPr>
            <w:tcW w:w="1582" w:type="dxa"/>
            <w:shd w:val="clear" w:color="auto" w:fill="auto"/>
            <w:hideMark/>
          </w:tcPr>
          <w:p w14:paraId="72C2FC86" w14:textId="5BED949F" w:rsidR="00205A78" w:rsidRPr="00304663" w:rsidRDefault="00205A78" w:rsidP="00205A78">
            <w:pPr>
              <w:spacing w:after="0" w:line="240" w:lineRule="auto"/>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10 000</w:t>
            </w:r>
          </w:p>
        </w:tc>
        <w:tc>
          <w:tcPr>
            <w:tcW w:w="1225" w:type="dxa"/>
            <w:shd w:val="clear" w:color="auto" w:fill="auto"/>
            <w:hideMark/>
          </w:tcPr>
          <w:p w14:paraId="3D5E8F0D" w14:textId="0656C268"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10</w:t>
            </w:r>
            <w:r w:rsidRPr="00304663">
              <w:rPr>
                <w:rFonts w:ascii="Times New Roman" w:eastAsia="Times New Roman" w:hAnsi="Times New Roman" w:cs="Times New Roman"/>
                <w:color w:val="000000"/>
                <w:sz w:val="20"/>
                <w:szCs w:val="20"/>
              </w:rPr>
              <w:t>0%</w:t>
            </w:r>
          </w:p>
        </w:tc>
        <w:tc>
          <w:tcPr>
            <w:tcW w:w="1581" w:type="dxa"/>
            <w:shd w:val="clear" w:color="auto" w:fill="auto"/>
            <w:hideMark/>
          </w:tcPr>
          <w:p w14:paraId="6FA2C58E" w14:textId="056F29CF" w:rsidR="00205A78" w:rsidRPr="00304663" w:rsidRDefault="00205A78" w:rsidP="00205A7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US"/>
              </w:rPr>
              <w:t>0</w:t>
            </w:r>
            <w:r w:rsidRPr="00304663">
              <w:rPr>
                <w:rFonts w:ascii="Times New Roman" w:eastAsia="Times New Roman" w:hAnsi="Times New Roman" w:cs="Times New Roman"/>
                <w:color w:val="000000"/>
                <w:sz w:val="20"/>
                <w:szCs w:val="20"/>
              </w:rPr>
              <w:t xml:space="preserve"> KZT</w:t>
            </w:r>
          </w:p>
        </w:tc>
      </w:tr>
    </w:tbl>
    <w:p w14:paraId="1CEE0EB8" w14:textId="77777777" w:rsidR="006043EC" w:rsidRPr="00825F37" w:rsidRDefault="006043EC" w:rsidP="00677657">
      <w:pPr>
        <w:pStyle w:val="p"/>
        <w:shd w:val="clear" w:color="auto" w:fill="FFFFFF"/>
        <w:spacing w:before="0" w:beforeAutospacing="0" w:after="0" w:afterAutospacing="0"/>
      </w:pPr>
    </w:p>
    <w:sectPr w:rsidR="006043EC" w:rsidRPr="00825F37">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E88C3" w14:textId="77777777" w:rsidR="003D6533" w:rsidRDefault="003D6533" w:rsidP="00965AA5">
      <w:pPr>
        <w:spacing w:after="0" w:line="240" w:lineRule="auto"/>
      </w:pPr>
      <w:r>
        <w:separator/>
      </w:r>
    </w:p>
  </w:endnote>
  <w:endnote w:type="continuationSeparator" w:id="0">
    <w:p w14:paraId="5206C1DC" w14:textId="77777777" w:rsidR="003D6533" w:rsidRDefault="003D6533" w:rsidP="0096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82527"/>
      <w:docPartObj>
        <w:docPartGallery w:val="Page Numbers (Bottom of Page)"/>
        <w:docPartUnique/>
      </w:docPartObj>
    </w:sdtPr>
    <w:sdtEndPr/>
    <w:sdtContent>
      <w:p w14:paraId="7284A329" w14:textId="6E6185AB" w:rsidR="00965AA5" w:rsidRDefault="00965AA5">
        <w:pPr>
          <w:pStyle w:val="af1"/>
          <w:jc w:val="right"/>
        </w:pPr>
        <w:r>
          <w:fldChar w:fldCharType="begin"/>
        </w:r>
        <w:r>
          <w:instrText>PAGE   \* MERGEFORMAT</w:instrText>
        </w:r>
        <w:r>
          <w:fldChar w:fldCharType="separate"/>
        </w:r>
        <w:r w:rsidR="00064674">
          <w:rPr>
            <w:noProof/>
          </w:rPr>
          <w:t>13</w:t>
        </w:r>
        <w:r>
          <w:fldChar w:fldCharType="end"/>
        </w:r>
      </w:p>
    </w:sdtContent>
  </w:sdt>
  <w:p w14:paraId="4875B4F4" w14:textId="77777777" w:rsidR="00965AA5" w:rsidRDefault="00965AA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187EB" w14:textId="77777777" w:rsidR="003D6533" w:rsidRDefault="003D6533" w:rsidP="00965AA5">
      <w:pPr>
        <w:spacing w:after="0" w:line="240" w:lineRule="auto"/>
      </w:pPr>
      <w:r>
        <w:separator/>
      </w:r>
    </w:p>
  </w:footnote>
  <w:footnote w:type="continuationSeparator" w:id="0">
    <w:p w14:paraId="06E2883F" w14:textId="77777777" w:rsidR="003D6533" w:rsidRDefault="003D6533" w:rsidP="00965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F7556"/>
    <w:multiLevelType w:val="hybridMultilevel"/>
    <w:tmpl w:val="D0C80E76"/>
    <w:lvl w:ilvl="0" w:tplc="BE0C5BDE">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4A35805"/>
    <w:multiLevelType w:val="hybridMultilevel"/>
    <w:tmpl w:val="DF8801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
    <w:nsid w:val="1C3602B9"/>
    <w:multiLevelType w:val="hybridMultilevel"/>
    <w:tmpl w:val="F912B274"/>
    <w:lvl w:ilvl="0" w:tplc="1532600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C5B0953"/>
    <w:multiLevelType w:val="hybridMultilevel"/>
    <w:tmpl w:val="38C8D2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D5D7445"/>
    <w:multiLevelType w:val="hybridMultilevel"/>
    <w:tmpl w:val="DF88019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5">
    <w:nsid w:val="37B9619E"/>
    <w:multiLevelType w:val="hybridMultilevel"/>
    <w:tmpl w:val="31028040"/>
    <w:lvl w:ilvl="0" w:tplc="79E24A6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91F6878"/>
    <w:multiLevelType w:val="multilevel"/>
    <w:tmpl w:val="427C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47773E"/>
    <w:multiLevelType w:val="hybridMultilevel"/>
    <w:tmpl w:val="A43282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5C6012E2"/>
    <w:multiLevelType w:val="hybridMultilevel"/>
    <w:tmpl w:val="C478D290"/>
    <w:lvl w:ilvl="0" w:tplc="4B0ECA92">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5E8C6BDA"/>
    <w:multiLevelType w:val="hybridMultilevel"/>
    <w:tmpl w:val="879AA214"/>
    <w:lvl w:ilvl="0" w:tplc="5B8432B4">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5FD77BD1"/>
    <w:multiLevelType w:val="hybridMultilevel"/>
    <w:tmpl w:val="23FE44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653A3BF7"/>
    <w:multiLevelType w:val="hybridMultilevel"/>
    <w:tmpl w:val="F3385E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65ED7432"/>
    <w:multiLevelType w:val="multilevel"/>
    <w:tmpl w:val="052836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62F5476"/>
    <w:multiLevelType w:val="hybridMultilevel"/>
    <w:tmpl w:val="FAB22E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6732461D"/>
    <w:multiLevelType w:val="hybridMultilevel"/>
    <w:tmpl w:val="ACE43B7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72C65779"/>
    <w:multiLevelType w:val="hybridMultilevel"/>
    <w:tmpl w:val="45149EB4"/>
    <w:lvl w:ilvl="0" w:tplc="5AC82BEC">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7D765DF8"/>
    <w:multiLevelType w:val="hybridMultilevel"/>
    <w:tmpl w:val="CD9EB95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7F566767"/>
    <w:multiLevelType w:val="hybridMultilevel"/>
    <w:tmpl w:val="B97E9482"/>
    <w:lvl w:ilvl="0" w:tplc="88CC97A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17"/>
  </w:num>
  <w:num w:numId="5">
    <w:abstractNumId w:val="5"/>
  </w:num>
  <w:num w:numId="6">
    <w:abstractNumId w:val="15"/>
  </w:num>
  <w:num w:numId="7">
    <w:abstractNumId w:val="9"/>
  </w:num>
  <w:num w:numId="8">
    <w:abstractNumId w:val="13"/>
  </w:num>
  <w:num w:numId="9">
    <w:abstractNumId w:val="14"/>
  </w:num>
  <w:num w:numId="10">
    <w:abstractNumId w:val="2"/>
  </w:num>
  <w:num w:numId="11">
    <w:abstractNumId w:val="8"/>
  </w:num>
  <w:num w:numId="12">
    <w:abstractNumId w:val="0"/>
  </w:num>
  <w:num w:numId="13">
    <w:abstractNumId w:val="16"/>
  </w:num>
  <w:num w:numId="14">
    <w:abstractNumId w:val="3"/>
  </w:num>
  <w:num w:numId="15">
    <w:abstractNumId w:val="7"/>
  </w:num>
  <w:num w:numId="16">
    <w:abstractNumId w:val="12"/>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BB"/>
    <w:rsid w:val="000018C9"/>
    <w:rsid w:val="0001632D"/>
    <w:rsid w:val="00030C60"/>
    <w:rsid w:val="00034187"/>
    <w:rsid w:val="00034656"/>
    <w:rsid w:val="00036D42"/>
    <w:rsid w:val="000605E6"/>
    <w:rsid w:val="00064674"/>
    <w:rsid w:val="000A1D1A"/>
    <w:rsid w:val="000B37D3"/>
    <w:rsid w:val="000C328B"/>
    <w:rsid w:val="00131213"/>
    <w:rsid w:val="001656D7"/>
    <w:rsid w:val="00165745"/>
    <w:rsid w:val="00177A1F"/>
    <w:rsid w:val="00193759"/>
    <w:rsid w:val="001A7059"/>
    <w:rsid w:val="001C1C45"/>
    <w:rsid w:val="001F56D2"/>
    <w:rsid w:val="002008F3"/>
    <w:rsid w:val="00205A78"/>
    <w:rsid w:val="00207CDE"/>
    <w:rsid w:val="00212C82"/>
    <w:rsid w:val="00214EA7"/>
    <w:rsid w:val="0021539C"/>
    <w:rsid w:val="00240E0C"/>
    <w:rsid w:val="002523B0"/>
    <w:rsid w:val="00256D52"/>
    <w:rsid w:val="002717C1"/>
    <w:rsid w:val="00280C34"/>
    <w:rsid w:val="002A3E62"/>
    <w:rsid w:val="002D6101"/>
    <w:rsid w:val="002F04FB"/>
    <w:rsid w:val="002F6CD5"/>
    <w:rsid w:val="0030290C"/>
    <w:rsid w:val="00304663"/>
    <w:rsid w:val="00307E11"/>
    <w:rsid w:val="0031234D"/>
    <w:rsid w:val="00357616"/>
    <w:rsid w:val="003608BB"/>
    <w:rsid w:val="00385315"/>
    <w:rsid w:val="003977AB"/>
    <w:rsid w:val="003C32FB"/>
    <w:rsid w:val="003C650D"/>
    <w:rsid w:val="003D2519"/>
    <w:rsid w:val="003D6533"/>
    <w:rsid w:val="003F6BAC"/>
    <w:rsid w:val="00415CE7"/>
    <w:rsid w:val="004404F8"/>
    <w:rsid w:val="00457315"/>
    <w:rsid w:val="004A0310"/>
    <w:rsid w:val="004A281B"/>
    <w:rsid w:val="004A7B88"/>
    <w:rsid w:val="004B4018"/>
    <w:rsid w:val="004B4221"/>
    <w:rsid w:val="004C3812"/>
    <w:rsid w:val="004C686C"/>
    <w:rsid w:val="004D1548"/>
    <w:rsid w:val="00500515"/>
    <w:rsid w:val="005013FC"/>
    <w:rsid w:val="005119E2"/>
    <w:rsid w:val="00513406"/>
    <w:rsid w:val="00533B49"/>
    <w:rsid w:val="00552CFE"/>
    <w:rsid w:val="00561418"/>
    <w:rsid w:val="00563D54"/>
    <w:rsid w:val="005832A1"/>
    <w:rsid w:val="00586ED5"/>
    <w:rsid w:val="005B25ED"/>
    <w:rsid w:val="005D3D2F"/>
    <w:rsid w:val="005D608A"/>
    <w:rsid w:val="005F38A6"/>
    <w:rsid w:val="006043EC"/>
    <w:rsid w:val="00625AD5"/>
    <w:rsid w:val="00642AE8"/>
    <w:rsid w:val="0066799F"/>
    <w:rsid w:val="00671341"/>
    <w:rsid w:val="0067621C"/>
    <w:rsid w:val="00677657"/>
    <w:rsid w:val="006D47CC"/>
    <w:rsid w:val="006F1638"/>
    <w:rsid w:val="006F7FB0"/>
    <w:rsid w:val="00703F6F"/>
    <w:rsid w:val="007368FD"/>
    <w:rsid w:val="00745804"/>
    <w:rsid w:val="00747922"/>
    <w:rsid w:val="0077433A"/>
    <w:rsid w:val="007E3C62"/>
    <w:rsid w:val="007F2DBA"/>
    <w:rsid w:val="0080475F"/>
    <w:rsid w:val="008153B5"/>
    <w:rsid w:val="00825F37"/>
    <w:rsid w:val="0084179D"/>
    <w:rsid w:val="00843626"/>
    <w:rsid w:val="008513DA"/>
    <w:rsid w:val="00861793"/>
    <w:rsid w:val="00871B9D"/>
    <w:rsid w:val="0087362C"/>
    <w:rsid w:val="008C598A"/>
    <w:rsid w:val="008D148D"/>
    <w:rsid w:val="008D3B2C"/>
    <w:rsid w:val="008E2DD8"/>
    <w:rsid w:val="008E6725"/>
    <w:rsid w:val="00900C74"/>
    <w:rsid w:val="00902541"/>
    <w:rsid w:val="0091444C"/>
    <w:rsid w:val="00914E4E"/>
    <w:rsid w:val="00944A37"/>
    <w:rsid w:val="00965AA5"/>
    <w:rsid w:val="00991867"/>
    <w:rsid w:val="00A01C50"/>
    <w:rsid w:val="00A156B1"/>
    <w:rsid w:val="00A3264C"/>
    <w:rsid w:val="00A4149F"/>
    <w:rsid w:val="00A6513D"/>
    <w:rsid w:val="00A65DD0"/>
    <w:rsid w:val="00A70FA4"/>
    <w:rsid w:val="00A74211"/>
    <w:rsid w:val="00A940E5"/>
    <w:rsid w:val="00AA1080"/>
    <w:rsid w:val="00AA61AD"/>
    <w:rsid w:val="00AB2E9C"/>
    <w:rsid w:val="00AF0BF6"/>
    <w:rsid w:val="00B03145"/>
    <w:rsid w:val="00B235A5"/>
    <w:rsid w:val="00B30174"/>
    <w:rsid w:val="00B325BF"/>
    <w:rsid w:val="00B42E0F"/>
    <w:rsid w:val="00B50F4F"/>
    <w:rsid w:val="00B536B4"/>
    <w:rsid w:val="00B6526D"/>
    <w:rsid w:val="00B65E23"/>
    <w:rsid w:val="00B67D76"/>
    <w:rsid w:val="00B741F5"/>
    <w:rsid w:val="00B82B96"/>
    <w:rsid w:val="00BA3B01"/>
    <w:rsid w:val="00BB4834"/>
    <w:rsid w:val="00BD7F60"/>
    <w:rsid w:val="00BE0755"/>
    <w:rsid w:val="00C03076"/>
    <w:rsid w:val="00C515A5"/>
    <w:rsid w:val="00C628A3"/>
    <w:rsid w:val="00C7052C"/>
    <w:rsid w:val="00C75045"/>
    <w:rsid w:val="00C7532D"/>
    <w:rsid w:val="00C86313"/>
    <w:rsid w:val="00CA5A11"/>
    <w:rsid w:val="00CD3940"/>
    <w:rsid w:val="00CE650C"/>
    <w:rsid w:val="00CE74AD"/>
    <w:rsid w:val="00CF1C97"/>
    <w:rsid w:val="00D021A2"/>
    <w:rsid w:val="00D061FA"/>
    <w:rsid w:val="00D12D7A"/>
    <w:rsid w:val="00D40844"/>
    <w:rsid w:val="00D53125"/>
    <w:rsid w:val="00D700C5"/>
    <w:rsid w:val="00D7427F"/>
    <w:rsid w:val="00D964BA"/>
    <w:rsid w:val="00DA2AF5"/>
    <w:rsid w:val="00DA4C1E"/>
    <w:rsid w:val="00DE1DED"/>
    <w:rsid w:val="00DF2EEA"/>
    <w:rsid w:val="00E00FDE"/>
    <w:rsid w:val="00E04153"/>
    <w:rsid w:val="00E12C54"/>
    <w:rsid w:val="00E20214"/>
    <w:rsid w:val="00E25FC1"/>
    <w:rsid w:val="00E33AAE"/>
    <w:rsid w:val="00E430BC"/>
    <w:rsid w:val="00E4438C"/>
    <w:rsid w:val="00E46A81"/>
    <w:rsid w:val="00E632AA"/>
    <w:rsid w:val="00E76199"/>
    <w:rsid w:val="00E93B1B"/>
    <w:rsid w:val="00E97ABC"/>
    <w:rsid w:val="00EA4BE8"/>
    <w:rsid w:val="00EA603D"/>
    <w:rsid w:val="00EB3AD6"/>
    <w:rsid w:val="00EB4DDC"/>
    <w:rsid w:val="00EC1AC0"/>
    <w:rsid w:val="00EC3675"/>
    <w:rsid w:val="00ED19FC"/>
    <w:rsid w:val="00ED6521"/>
    <w:rsid w:val="00EE27DF"/>
    <w:rsid w:val="00EE6E61"/>
    <w:rsid w:val="00EF39CC"/>
    <w:rsid w:val="00F01087"/>
    <w:rsid w:val="00F01DDA"/>
    <w:rsid w:val="00F02B45"/>
    <w:rsid w:val="00F21384"/>
    <w:rsid w:val="00F228A5"/>
    <w:rsid w:val="00F42FA0"/>
    <w:rsid w:val="00F51CB0"/>
    <w:rsid w:val="00F53E6C"/>
    <w:rsid w:val="00F562A1"/>
    <w:rsid w:val="00F605C7"/>
    <w:rsid w:val="00FB0822"/>
    <w:rsid w:val="00FB7D6D"/>
    <w:rsid w:val="00FD216B"/>
    <w:rsid w:val="00FD29EE"/>
    <w:rsid w:val="00FE32A8"/>
    <w:rsid w:val="00FF21AE"/>
    <w:rsid w:val="00FF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F6D7"/>
  <w15:chartTrackingRefBased/>
  <w15:docId w15:val="{D51986BA-72AB-4F19-BB83-F83A3596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90254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02541"/>
    <w:rPr>
      <w:b/>
      <w:bCs/>
    </w:rPr>
  </w:style>
  <w:style w:type="character" w:styleId="a4">
    <w:name w:val="Hyperlink"/>
    <w:basedOn w:val="a0"/>
    <w:uiPriority w:val="99"/>
    <w:unhideWhenUsed/>
    <w:rsid w:val="00902541"/>
    <w:rPr>
      <w:color w:val="0000FF"/>
      <w:u w:val="single"/>
    </w:rPr>
  </w:style>
  <w:style w:type="paragraph" w:customStyle="1" w:styleId="li">
    <w:name w:val="li"/>
    <w:basedOn w:val="a"/>
    <w:rsid w:val="00902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563D54"/>
    <w:rPr>
      <w:color w:val="605E5C"/>
      <w:shd w:val="clear" w:color="auto" w:fill="E1DFDD"/>
    </w:rPr>
  </w:style>
  <w:style w:type="table" w:styleId="a5">
    <w:name w:val="Table Grid"/>
    <w:basedOn w:val="a1"/>
    <w:uiPriority w:val="39"/>
    <w:rsid w:val="00DE1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Revision"/>
    <w:hidden/>
    <w:uiPriority w:val="99"/>
    <w:semiHidden/>
    <w:rsid w:val="00AA61AD"/>
    <w:pPr>
      <w:spacing w:after="0" w:line="240" w:lineRule="auto"/>
    </w:pPr>
  </w:style>
  <w:style w:type="character" w:styleId="a7">
    <w:name w:val="annotation reference"/>
    <w:basedOn w:val="a0"/>
    <w:uiPriority w:val="99"/>
    <w:semiHidden/>
    <w:unhideWhenUsed/>
    <w:rsid w:val="005D3D2F"/>
    <w:rPr>
      <w:sz w:val="16"/>
      <w:szCs w:val="16"/>
    </w:rPr>
  </w:style>
  <w:style w:type="paragraph" w:styleId="a8">
    <w:name w:val="annotation text"/>
    <w:basedOn w:val="a"/>
    <w:link w:val="a9"/>
    <w:uiPriority w:val="99"/>
    <w:unhideWhenUsed/>
    <w:rsid w:val="005D3D2F"/>
    <w:pPr>
      <w:spacing w:line="240" w:lineRule="auto"/>
    </w:pPr>
    <w:rPr>
      <w:sz w:val="20"/>
      <w:szCs w:val="20"/>
    </w:rPr>
  </w:style>
  <w:style w:type="character" w:customStyle="1" w:styleId="a9">
    <w:name w:val="Текст примечания Знак"/>
    <w:basedOn w:val="a0"/>
    <w:link w:val="a8"/>
    <w:uiPriority w:val="99"/>
    <w:rsid w:val="005D3D2F"/>
    <w:rPr>
      <w:sz w:val="20"/>
      <w:szCs w:val="20"/>
    </w:rPr>
  </w:style>
  <w:style w:type="paragraph" w:styleId="aa">
    <w:name w:val="annotation subject"/>
    <w:basedOn w:val="a8"/>
    <w:next w:val="a8"/>
    <w:link w:val="ab"/>
    <w:uiPriority w:val="99"/>
    <w:semiHidden/>
    <w:unhideWhenUsed/>
    <w:rsid w:val="005D3D2F"/>
    <w:rPr>
      <w:b/>
      <w:bCs/>
    </w:rPr>
  </w:style>
  <w:style w:type="character" w:customStyle="1" w:styleId="ab">
    <w:name w:val="Тема примечания Знак"/>
    <w:basedOn w:val="a9"/>
    <w:link w:val="aa"/>
    <w:uiPriority w:val="99"/>
    <w:semiHidden/>
    <w:rsid w:val="005D3D2F"/>
    <w:rPr>
      <w:b/>
      <w:bCs/>
      <w:sz w:val="20"/>
      <w:szCs w:val="20"/>
    </w:rPr>
  </w:style>
  <w:style w:type="character" w:styleId="ac">
    <w:name w:val="Emphasis"/>
    <w:basedOn w:val="a0"/>
    <w:uiPriority w:val="20"/>
    <w:qFormat/>
    <w:rsid w:val="00ED19FC"/>
    <w:rPr>
      <w:i/>
      <w:iCs/>
    </w:rPr>
  </w:style>
  <w:style w:type="paragraph" w:styleId="ad">
    <w:name w:val="Normal (Web)"/>
    <w:basedOn w:val="a"/>
    <w:qFormat/>
    <w:rsid w:val="003C32FB"/>
    <w:pPr>
      <w:spacing w:before="280" w:after="280" w:line="234" w:lineRule="atLeast"/>
      <w:jc w:val="both"/>
    </w:pPr>
    <w:rPr>
      <w:rFonts w:ascii="Calibri" w:eastAsia="Calibri" w:hAnsi="Calibri" w:cs="Calibri"/>
      <w:sz w:val="18"/>
      <w:szCs w:val="18"/>
      <w:lang w:eastAsia="zh-CN"/>
    </w:rPr>
  </w:style>
  <w:style w:type="character" w:styleId="ae">
    <w:name w:val="line number"/>
    <w:basedOn w:val="a0"/>
    <w:uiPriority w:val="99"/>
    <w:semiHidden/>
    <w:unhideWhenUsed/>
    <w:rsid w:val="00965AA5"/>
  </w:style>
  <w:style w:type="paragraph" w:styleId="af">
    <w:name w:val="header"/>
    <w:basedOn w:val="a"/>
    <w:link w:val="af0"/>
    <w:uiPriority w:val="99"/>
    <w:unhideWhenUsed/>
    <w:rsid w:val="00965AA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65AA5"/>
  </w:style>
  <w:style w:type="paragraph" w:styleId="af1">
    <w:name w:val="footer"/>
    <w:basedOn w:val="a"/>
    <w:link w:val="af2"/>
    <w:uiPriority w:val="99"/>
    <w:unhideWhenUsed/>
    <w:rsid w:val="00965AA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65AA5"/>
  </w:style>
  <w:style w:type="character" w:customStyle="1" w:styleId="ezkurwreuab5ozgtqnkl">
    <w:name w:val="ezkurwreuab5ozgtqnkl"/>
    <w:basedOn w:val="a0"/>
    <w:rsid w:val="00DF2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01556">
      <w:bodyDiv w:val="1"/>
      <w:marLeft w:val="0"/>
      <w:marRight w:val="0"/>
      <w:marTop w:val="0"/>
      <w:marBottom w:val="0"/>
      <w:divBdr>
        <w:top w:val="none" w:sz="0" w:space="0" w:color="auto"/>
        <w:left w:val="none" w:sz="0" w:space="0" w:color="auto"/>
        <w:bottom w:val="none" w:sz="0" w:space="0" w:color="auto"/>
        <w:right w:val="none" w:sz="0" w:space="0" w:color="auto"/>
      </w:divBdr>
    </w:div>
    <w:div w:id="186993132">
      <w:bodyDiv w:val="1"/>
      <w:marLeft w:val="0"/>
      <w:marRight w:val="0"/>
      <w:marTop w:val="0"/>
      <w:marBottom w:val="0"/>
      <w:divBdr>
        <w:top w:val="none" w:sz="0" w:space="0" w:color="auto"/>
        <w:left w:val="none" w:sz="0" w:space="0" w:color="auto"/>
        <w:bottom w:val="none" w:sz="0" w:space="0" w:color="auto"/>
        <w:right w:val="none" w:sz="0" w:space="0" w:color="auto"/>
      </w:divBdr>
      <w:divsChild>
        <w:div w:id="1677226016">
          <w:marLeft w:val="0"/>
          <w:marRight w:val="0"/>
          <w:marTop w:val="0"/>
          <w:marBottom w:val="0"/>
          <w:divBdr>
            <w:top w:val="none" w:sz="0" w:space="0" w:color="auto"/>
            <w:left w:val="none" w:sz="0" w:space="0" w:color="auto"/>
            <w:bottom w:val="none" w:sz="0" w:space="0" w:color="auto"/>
            <w:right w:val="none" w:sz="0" w:space="0" w:color="auto"/>
          </w:divBdr>
        </w:div>
        <w:div w:id="683286186">
          <w:marLeft w:val="0"/>
          <w:marRight w:val="0"/>
          <w:marTop w:val="0"/>
          <w:marBottom w:val="0"/>
          <w:divBdr>
            <w:top w:val="none" w:sz="0" w:space="0" w:color="auto"/>
            <w:left w:val="none" w:sz="0" w:space="0" w:color="auto"/>
            <w:bottom w:val="none" w:sz="0" w:space="0" w:color="auto"/>
            <w:right w:val="none" w:sz="0" w:space="0" w:color="auto"/>
          </w:divBdr>
        </w:div>
        <w:div w:id="1997146606">
          <w:marLeft w:val="0"/>
          <w:marRight w:val="0"/>
          <w:marTop w:val="0"/>
          <w:marBottom w:val="0"/>
          <w:divBdr>
            <w:top w:val="none" w:sz="0" w:space="0" w:color="auto"/>
            <w:left w:val="none" w:sz="0" w:space="0" w:color="auto"/>
            <w:bottom w:val="none" w:sz="0" w:space="0" w:color="auto"/>
            <w:right w:val="none" w:sz="0" w:space="0" w:color="auto"/>
          </w:divBdr>
        </w:div>
        <w:div w:id="158814467">
          <w:marLeft w:val="0"/>
          <w:marRight w:val="0"/>
          <w:marTop w:val="0"/>
          <w:marBottom w:val="0"/>
          <w:divBdr>
            <w:top w:val="none" w:sz="0" w:space="0" w:color="auto"/>
            <w:left w:val="none" w:sz="0" w:space="0" w:color="auto"/>
            <w:bottom w:val="none" w:sz="0" w:space="0" w:color="auto"/>
            <w:right w:val="none" w:sz="0" w:space="0" w:color="auto"/>
          </w:divBdr>
        </w:div>
        <w:div w:id="1861241164">
          <w:marLeft w:val="0"/>
          <w:marRight w:val="0"/>
          <w:marTop w:val="0"/>
          <w:marBottom w:val="0"/>
          <w:divBdr>
            <w:top w:val="none" w:sz="0" w:space="0" w:color="auto"/>
            <w:left w:val="none" w:sz="0" w:space="0" w:color="auto"/>
            <w:bottom w:val="none" w:sz="0" w:space="0" w:color="auto"/>
            <w:right w:val="none" w:sz="0" w:space="0" w:color="auto"/>
          </w:divBdr>
        </w:div>
      </w:divsChild>
    </w:div>
    <w:div w:id="271522172">
      <w:bodyDiv w:val="1"/>
      <w:marLeft w:val="0"/>
      <w:marRight w:val="0"/>
      <w:marTop w:val="0"/>
      <w:marBottom w:val="0"/>
      <w:divBdr>
        <w:top w:val="none" w:sz="0" w:space="0" w:color="auto"/>
        <w:left w:val="none" w:sz="0" w:space="0" w:color="auto"/>
        <w:bottom w:val="none" w:sz="0" w:space="0" w:color="auto"/>
        <w:right w:val="none" w:sz="0" w:space="0" w:color="auto"/>
      </w:divBdr>
    </w:div>
    <w:div w:id="404838203">
      <w:bodyDiv w:val="1"/>
      <w:marLeft w:val="0"/>
      <w:marRight w:val="0"/>
      <w:marTop w:val="0"/>
      <w:marBottom w:val="0"/>
      <w:divBdr>
        <w:top w:val="none" w:sz="0" w:space="0" w:color="auto"/>
        <w:left w:val="none" w:sz="0" w:space="0" w:color="auto"/>
        <w:bottom w:val="none" w:sz="0" w:space="0" w:color="auto"/>
        <w:right w:val="none" w:sz="0" w:space="0" w:color="auto"/>
      </w:divBdr>
    </w:div>
    <w:div w:id="497624541">
      <w:bodyDiv w:val="1"/>
      <w:marLeft w:val="0"/>
      <w:marRight w:val="0"/>
      <w:marTop w:val="0"/>
      <w:marBottom w:val="0"/>
      <w:divBdr>
        <w:top w:val="none" w:sz="0" w:space="0" w:color="auto"/>
        <w:left w:val="none" w:sz="0" w:space="0" w:color="auto"/>
        <w:bottom w:val="none" w:sz="0" w:space="0" w:color="auto"/>
        <w:right w:val="none" w:sz="0" w:space="0" w:color="auto"/>
      </w:divBdr>
    </w:div>
    <w:div w:id="670791235">
      <w:bodyDiv w:val="1"/>
      <w:marLeft w:val="0"/>
      <w:marRight w:val="0"/>
      <w:marTop w:val="0"/>
      <w:marBottom w:val="0"/>
      <w:divBdr>
        <w:top w:val="none" w:sz="0" w:space="0" w:color="auto"/>
        <w:left w:val="none" w:sz="0" w:space="0" w:color="auto"/>
        <w:bottom w:val="none" w:sz="0" w:space="0" w:color="auto"/>
        <w:right w:val="none" w:sz="0" w:space="0" w:color="auto"/>
      </w:divBdr>
    </w:div>
    <w:div w:id="1091468925">
      <w:bodyDiv w:val="1"/>
      <w:marLeft w:val="0"/>
      <w:marRight w:val="0"/>
      <w:marTop w:val="0"/>
      <w:marBottom w:val="0"/>
      <w:divBdr>
        <w:top w:val="none" w:sz="0" w:space="0" w:color="auto"/>
        <w:left w:val="none" w:sz="0" w:space="0" w:color="auto"/>
        <w:bottom w:val="none" w:sz="0" w:space="0" w:color="auto"/>
        <w:right w:val="none" w:sz="0" w:space="0" w:color="auto"/>
      </w:divBdr>
    </w:div>
    <w:div w:id="1250457630">
      <w:bodyDiv w:val="1"/>
      <w:marLeft w:val="0"/>
      <w:marRight w:val="0"/>
      <w:marTop w:val="0"/>
      <w:marBottom w:val="0"/>
      <w:divBdr>
        <w:top w:val="none" w:sz="0" w:space="0" w:color="auto"/>
        <w:left w:val="none" w:sz="0" w:space="0" w:color="auto"/>
        <w:bottom w:val="none" w:sz="0" w:space="0" w:color="auto"/>
        <w:right w:val="none" w:sz="0" w:space="0" w:color="auto"/>
      </w:divBdr>
    </w:div>
    <w:div w:id="1580868315">
      <w:bodyDiv w:val="1"/>
      <w:marLeft w:val="0"/>
      <w:marRight w:val="0"/>
      <w:marTop w:val="0"/>
      <w:marBottom w:val="0"/>
      <w:divBdr>
        <w:top w:val="none" w:sz="0" w:space="0" w:color="auto"/>
        <w:left w:val="none" w:sz="0" w:space="0" w:color="auto"/>
        <w:bottom w:val="none" w:sz="0" w:space="0" w:color="auto"/>
        <w:right w:val="none" w:sz="0" w:space="0" w:color="auto"/>
      </w:divBdr>
    </w:div>
    <w:div w:id="2128422584">
      <w:bodyDiv w:val="1"/>
      <w:marLeft w:val="0"/>
      <w:marRight w:val="0"/>
      <w:marTop w:val="0"/>
      <w:marBottom w:val="0"/>
      <w:divBdr>
        <w:top w:val="none" w:sz="0" w:space="0" w:color="auto"/>
        <w:left w:val="none" w:sz="0" w:space="0" w:color="auto"/>
        <w:bottom w:val="none" w:sz="0" w:space="0" w:color="auto"/>
        <w:right w:val="none" w:sz="0" w:space="0" w:color="auto"/>
      </w:divBdr>
    </w:div>
    <w:div w:id="21388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bcc.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cc.kz" TargetMode="External"/><Relationship Id="rId4" Type="http://schemas.openxmlformats.org/officeDocument/2006/relationships/settings" Target="settings.xml"/><Relationship Id="rId9" Type="http://schemas.openxmlformats.org/officeDocument/2006/relationships/hyperlink" Target="https://business.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6DA36-596F-4088-9F93-68B84E38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13</Pages>
  <Words>5303</Words>
  <Characters>30233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35466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Кушербаева Альбина Руслановна</dc:creator>
  <cp:keywords/>
  <dc:description/>
  <cp:lastModifiedBy>Сарсекова Диляра Аскаровна</cp:lastModifiedBy>
  <cp:revision>43</cp:revision>
  <dcterms:created xsi:type="dcterms:W3CDTF">2024-11-28T12:51:00Z</dcterms:created>
  <dcterms:modified xsi:type="dcterms:W3CDTF">2025-03-13T04:16:00Z</dcterms:modified>
</cp:coreProperties>
</file>