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13" w:type="dxa"/>
        <w:tblInd w:w="-48" w:type="dxa"/>
        <w:tblCellMar>
          <w:top w:w="16" w:type="dxa"/>
          <w:left w:w="41" w:type="dxa"/>
          <w:right w:w="76" w:type="dxa"/>
        </w:tblCellMar>
        <w:tblLook w:val="04A0" w:firstRow="1" w:lastRow="0" w:firstColumn="1" w:lastColumn="0" w:noHBand="0" w:noVBand="1"/>
      </w:tblPr>
      <w:tblGrid>
        <w:gridCol w:w="1239"/>
        <w:gridCol w:w="9719"/>
        <w:gridCol w:w="3255"/>
      </w:tblGrid>
      <w:tr w:rsidR="00652AA1" w:rsidRPr="00BF6FA9" w:rsidTr="00564C62">
        <w:trPr>
          <w:trHeight w:val="290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B"/>
          </w:tcPr>
          <w:p w:rsidR="00652AA1" w:rsidRDefault="00AC47EC" w:rsidP="00CD69AD">
            <w:pPr>
              <w:spacing w:after="0"/>
              <w:ind w:left="96" w:firstLine="0"/>
            </w:pPr>
            <w:r w:rsidRPr="00AC47EC">
              <w:rPr>
                <w:b/>
              </w:rPr>
              <w:t>Section 1</w:t>
            </w:r>
          </w:p>
        </w:tc>
        <w:tc>
          <w:tcPr>
            <w:tcW w:w="97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4D79B"/>
          </w:tcPr>
          <w:p w:rsidR="00652AA1" w:rsidRPr="00AC47EC" w:rsidRDefault="00652AA1" w:rsidP="00CD69AD">
            <w:pPr>
              <w:spacing w:after="0"/>
              <w:ind w:left="0" w:firstLine="0"/>
              <w:rPr>
                <w:lang w:val="en-US"/>
              </w:rPr>
            </w:pPr>
            <w:r w:rsidRPr="00AC47EC">
              <w:rPr>
                <w:b/>
                <w:lang w:val="en-US"/>
              </w:rPr>
              <w:t xml:space="preserve"> </w:t>
            </w:r>
            <w:r w:rsidR="00AC47EC" w:rsidRPr="00AC47EC">
              <w:rPr>
                <w:b/>
                <w:lang w:val="en-US"/>
              </w:rPr>
              <w:t>Bank account: opening, maintenance and closing*</w:t>
            </w:r>
            <w:r w:rsidRPr="00AC47EC">
              <w:rPr>
                <w:b/>
                <w:lang w:val="en-US"/>
              </w:rPr>
              <w:t xml:space="preserve"> </w:t>
            </w:r>
          </w:p>
        </w:tc>
        <w:tc>
          <w:tcPr>
            <w:tcW w:w="3255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C4D79B"/>
          </w:tcPr>
          <w:p w:rsidR="00652AA1" w:rsidRPr="00AC47EC" w:rsidRDefault="00652AA1" w:rsidP="00CD69AD">
            <w:pPr>
              <w:spacing w:after="160"/>
              <w:ind w:left="0" w:firstLine="0"/>
              <w:rPr>
                <w:lang w:val="en-US"/>
              </w:rPr>
            </w:pPr>
          </w:p>
        </w:tc>
      </w:tr>
      <w:tr w:rsidR="00652AA1" w:rsidTr="00564C62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52AA1" w:rsidRDefault="00652AA1" w:rsidP="00CD69AD">
            <w:pPr>
              <w:spacing w:after="0"/>
              <w:ind w:left="34" w:firstLine="0"/>
              <w:jc w:val="center"/>
            </w:pPr>
            <w:r w:rsidRPr="00AC47E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652AA1" w:rsidRDefault="00BA700A" w:rsidP="00CD69AD">
            <w:pPr>
              <w:spacing w:after="0"/>
              <w:ind w:left="0" w:firstLine="0"/>
            </w:pPr>
            <w:r w:rsidRPr="00BA700A">
              <w:rPr>
                <w:b/>
              </w:rPr>
              <w:t>Account opening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652AA1" w:rsidRDefault="00652AA1" w:rsidP="00CD69AD">
            <w:pPr>
              <w:spacing w:after="160"/>
              <w:ind w:left="0" w:firstLine="0"/>
            </w:pPr>
          </w:p>
        </w:tc>
      </w:tr>
      <w:tr w:rsidR="00652AA1" w:rsidTr="00564C62">
        <w:trPr>
          <w:trHeight w:val="348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652AA1" w:rsidP="00CD69AD">
            <w:pPr>
              <w:spacing w:after="0"/>
              <w:ind w:left="51" w:firstLine="0"/>
              <w:jc w:val="center"/>
            </w:pPr>
            <w:r>
              <w:t>1.1.1.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0A" w:rsidRDefault="00652AA1" w:rsidP="00BA700A">
            <w:pPr>
              <w:spacing w:after="0"/>
              <w:ind w:left="0" w:right="5888" w:firstLine="2586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  <w:p w:rsidR="00652AA1" w:rsidRDefault="00BA700A" w:rsidP="00BA700A">
            <w:pPr>
              <w:spacing w:after="0"/>
              <w:ind w:left="0" w:right="5888" w:firstLine="0"/>
            </w:pPr>
            <w:r w:rsidRPr="00BA700A">
              <w:t>Current account opening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BA700A" w:rsidP="00BA700A">
            <w:pPr>
              <w:spacing w:after="0"/>
              <w:ind w:left="36" w:firstLine="0"/>
              <w:jc w:val="center"/>
            </w:pPr>
            <w:r>
              <w:t xml:space="preserve">KZT </w:t>
            </w:r>
            <w:r w:rsidR="00652AA1">
              <w:t xml:space="preserve">500 </w:t>
            </w:r>
          </w:p>
        </w:tc>
      </w:tr>
      <w:tr w:rsidR="00652AA1" w:rsidRPr="00BF6FA9" w:rsidTr="00564C62">
        <w:trPr>
          <w:trHeight w:val="552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AA1" w:rsidRDefault="00652AA1" w:rsidP="00CD69AD">
            <w:pPr>
              <w:spacing w:after="0"/>
              <w:ind w:left="51" w:firstLine="0"/>
              <w:jc w:val="center"/>
            </w:pPr>
            <w:r>
              <w:t>1.1.2.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AA1" w:rsidRPr="00BA700A" w:rsidRDefault="00BA700A" w:rsidP="00CD69AD">
            <w:pPr>
              <w:spacing w:after="0"/>
              <w:ind w:left="0" w:firstLine="0"/>
              <w:rPr>
                <w:lang w:val="en-US"/>
              </w:rPr>
            </w:pPr>
            <w:r w:rsidRPr="00BA700A">
              <w:rPr>
                <w:lang w:val="en-US"/>
              </w:rPr>
              <w:t>Accepting deposits from the individuals</w:t>
            </w:r>
            <w:r w:rsidR="00652AA1" w:rsidRPr="00BA700A">
              <w:rPr>
                <w:lang w:val="en-US"/>
              </w:rPr>
              <w:t>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Pr="00DD0108" w:rsidRDefault="00652AA1" w:rsidP="00CD69AD">
            <w:pPr>
              <w:spacing w:after="0"/>
              <w:ind w:left="790" w:hanging="629"/>
              <w:rPr>
                <w:lang w:val="en-US"/>
              </w:rPr>
            </w:pPr>
            <w:r w:rsidRPr="00BA700A">
              <w:rPr>
                <w:lang w:val="en-US"/>
              </w:rPr>
              <w:t xml:space="preserve"> </w:t>
            </w:r>
            <w:r w:rsidR="00DD0108" w:rsidRPr="00DD0108">
              <w:rPr>
                <w:lang w:val="en-US"/>
              </w:rPr>
              <w:t>in accordance with the bank's current rates</w:t>
            </w:r>
          </w:p>
        </w:tc>
      </w:tr>
      <w:tr w:rsidR="00652AA1" w:rsidTr="00564C62">
        <w:trPr>
          <w:trHeight w:val="319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652AA1" w:rsidP="00CD69AD">
            <w:pPr>
              <w:spacing w:after="0"/>
              <w:ind w:left="51" w:firstLine="0"/>
              <w:jc w:val="center"/>
            </w:pPr>
            <w:r>
              <w:t>1.1.3.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Pr="00BA700A" w:rsidRDefault="00652AA1" w:rsidP="00BA700A">
            <w:pPr>
              <w:spacing w:after="0"/>
              <w:ind w:left="34" w:firstLine="2835"/>
              <w:rPr>
                <w:sz w:val="24"/>
              </w:rPr>
            </w:pPr>
            <w:r w:rsidRPr="00BA700A">
              <w:rPr>
                <w:sz w:val="16"/>
              </w:rPr>
              <w:t>2</w:t>
            </w:r>
          </w:p>
          <w:p w:rsidR="00652AA1" w:rsidRDefault="00BA700A" w:rsidP="00CD69AD">
            <w:pPr>
              <w:spacing w:after="0"/>
              <w:ind w:left="0" w:firstLine="0"/>
            </w:pPr>
            <w:r w:rsidRPr="00BA700A">
              <w:t>Opening an escrow account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BA700A" w:rsidP="00BA700A">
            <w:pPr>
              <w:spacing w:after="0"/>
              <w:ind w:left="35" w:firstLine="0"/>
              <w:jc w:val="center"/>
            </w:pPr>
            <w:r>
              <w:t xml:space="preserve">KZT </w:t>
            </w:r>
            <w:r w:rsidR="00652AA1">
              <w:t>10</w:t>
            </w:r>
            <w:r>
              <w:rPr>
                <w:lang w:val="kk-KZ"/>
              </w:rPr>
              <w:t>,</w:t>
            </w:r>
            <w:r w:rsidR="00652AA1">
              <w:t xml:space="preserve">000 </w:t>
            </w:r>
          </w:p>
        </w:tc>
      </w:tr>
      <w:tr w:rsidR="00652AA1" w:rsidTr="00564C62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52AA1" w:rsidRDefault="00652AA1" w:rsidP="00CD69AD">
            <w:pPr>
              <w:spacing w:after="0"/>
              <w:ind w:left="34" w:firstLine="0"/>
              <w:jc w:val="center"/>
            </w:pPr>
            <w:r>
              <w:rPr>
                <w:b/>
              </w:rPr>
              <w:t>1.2.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2AA1" w:rsidRDefault="00DD0108" w:rsidP="00CD69AD">
            <w:pPr>
              <w:spacing w:after="0"/>
              <w:ind w:left="0" w:firstLine="0"/>
            </w:pPr>
            <w:r w:rsidRPr="00DD0108">
              <w:rPr>
                <w:b/>
              </w:rPr>
              <w:t>Account servicing and maintenance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2AA1" w:rsidRDefault="00652AA1" w:rsidP="00CD69AD">
            <w:pPr>
              <w:spacing w:after="160"/>
              <w:ind w:left="0" w:firstLine="0"/>
            </w:pPr>
          </w:p>
        </w:tc>
      </w:tr>
      <w:tr w:rsidR="00652AA1" w:rsidRPr="00BF6FA9" w:rsidTr="00564C62">
        <w:trPr>
          <w:trHeight w:val="826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AA1" w:rsidRDefault="00652AA1" w:rsidP="00CD69AD">
            <w:pPr>
              <w:spacing w:after="0"/>
              <w:ind w:left="51" w:firstLine="0"/>
              <w:jc w:val="center"/>
            </w:pPr>
            <w:r>
              <w:t>1.2.1.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Pr="00DD0108" w:rsidRDefault="00DD0108" w:rsidP="00CD69AD">
            <w:pPr>
              <w:spacing w:after="0"/>
              <w:ind w:left="0" w:firstLine="0"/>
              <w:rPr>
                <w:lang w:val="en-US"/>
              </w:rPr>
            </w:pPr>
            <w:r w:rsidRPr="00DD0108">
              <w:rPr>
                <w:lang w:val="en-US"/>
              </w:rPr>
              <w:t>For maintenance of current account (in national and foreign currency), for which more than 1 year has passed since the date of the last incoming/expense transaction by the client or his/her representative on the account.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AA1" w:rsidRPr="00DD0108" w:rsidRDefault="00DD0108" w:rsidP="00DD0108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DD0108">
              <w:rPr>
                <w:lang w:val="en-US"/>
              </w:rPr>
              <w:t>In the amount of the balance, but not more than KZT 1,000, monthly</w:t>
            </w:r>
          </w:p>
        </w:tc>
      </w:tr>
      <w:tr w:rsidR="00652AA1" w:rsidTr="00564C62">
        <w:trPr>
          <w:trHeight w:val="291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652AA1" w:rsidP="00CD69AD">
            <w:pPr>
              <w:spacing w:after="0"/>
              <w:ind w:left="51" w:firstLine="0"/>
              <w:jc w:val="center"/>
            </w:pPr>
            <w:r>
              <w:t>1.2.2.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DD0108" w:rsidP="00CD69AD">
            <w:pPr>
              <w:spacing w:after="0"/>
              <w:ind w:left="0" w:firstLine="0"/>
            </w:pPr>
            <w:r w:rsidRPr="00DD0108">
              <w:t>Crediting the beneficiary's account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DD0108" w:rsidP="00CD69AD">
            <w:pPr>
              <w:spacing w:after="0"/>
              <w:ind w:left="39" w:firstLine="0"/>
              <w:jc w:val="center"/>
            </w:pPr>
            <w:r w:rsidRPr="00DD0108">
              <w:t>Free</w:t>
            </w:r>
          </w:p>
        </w:tc>
      </w:tr>
      <w:tr w:rsidR="00652AA1" w:rsidTr="00564C62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652AA1" w:rsidP="00CD69AD">
            <w:pPr>
              <w:spacing w:after="0"/>
              <w:ind w:left="51" w:firstLine="0"/>
              <w:jc w:val="center"/>
            </w:pPr>
            <w:r>
              <w:t>1.2.3.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Pr="00DD0108" w:rsidRDefault="00DD0108" w:rsidP="00CD69AD">
            <w:pPr>
              <w:spacing w:after="0"/>
              <w:ind w:left="0" w:firstLine="0"/>
              <w:rPr>
                <w:lang w:val="en-US"/>
              </w:rPr>
            </w:pPr>
            <w:r w:rsidRPr="00DD0108">
              <w:rPr>
                <w:lang w:val="en-US"/>
              </w:rPr>
              <w:t>Re-registration of the Agreement to a third party within the framework of the Jubilee deposit product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DD0108" w:rsidP="00CD69AD">
            <w:pPr>
              <w:spacing w:after="0"/>
              <w:ind w:left="39" w:firstLine="0"/>
              <w:jc w:val="center"/>
            </w:pPr>
            <w:r w:rsidRPr="00DD0108">
              <w:t>Free</w:t>
            </w:r>
          </w:p>
        </w:tc>
      </w:tr>
      <w:tr w:rsidR="00652AA1" w:rsidTr="00564C62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52AA1" w:rsidRDefault="00652AA1" w:rsidP="00CD69AD">
            <w:pPr>
              <w:spacing w:after="0"/>
              <w:ind w:left="34" w:firstLine="0"/>
              <w:jc w:val="center"/>
            </w:pPr>
            <w:r>
              <w:rPr>
                <w:b/>
              </w:rPr>
              <w:t>1.3.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652AA1" w:rsidRDefault="00DD0108" w:rsidP="00CD69AD">
            <w:pPr>
              <w:spacing w:after="0"/>
              <w:ind w:left="0" w:firstLine="0"/>
            </w:pPr>
            <w:r w:rsidRPr="00DD0108">
              <w:rPr>
                <w:b/>
              </w:rPr>
              <w:t>Account Closing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652AA1" w:rsidRDefault="00652AA1" w:rsidP="00CD69AD">
            <w:pPr>
              <w:spacing w:after="160"/>
              <w:ind w:left="0" w:firstLine="0"/>
            </w:pPr>
          </w:p>
        </w:tc>
      </w:tr>
      <w:tr w:rsidR="00652AA1" w:rsidTr="00564C62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652AA1" w:rsidP="00CD69AD">
            <w:pPr>
              <w:spacing w:after="0"/>
              <w:ind w:left="51" w:firstLine="0"/>
              <w:jc w:val="center"/>
            </w:pPr>
            <w:r>
              <w:t>1.3.1.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DD0108" w:rsidP="00CD69AD">
            <w:pPr>
              <w:spacing w:after="0"/>
              <w:ind w:left="0" w:firstLine="0"/>
            </w:pPr>
            <w:r w:rsidRPr="00DD0108">
              <w:t>Account Closing</w:t>
            </w:r>
            <w:r w:rsidR="00652AA1">
              <w:t>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AA1" w:rsidRDefault="00DD0108" w:rsidP="00CD69AD">
            <w:pPr>
              <w:spacing w:after="0"/>
              <w:ind w:left="39" w:firstLine="0"/>
              <w:jc w:val="center"/>
            </w:pPr>
            <w:r w:rsidRPr="00DD0108">
              <w:t>Free</w:t>
            </w:r>
          </w:p>
        </w:tc>
      </w:tr>
      <w:tr w:rsidR="00652AA1" w:rsidTr="00564C62">
        <w:trPr>
          <w:trHeight w:val="293"/>
        </w:trPr>
        <w:tc>
          <w:tcPr>
            <w:tcW w:w="1421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52AA1" w:rsidRDefault="00652AA1" w:rsidP="00CD69AD">
            <w:pPr>
              <w:spacing w:after="160"/>
              <w:ind w:left="0" w:firstLine="0"/>
            </w:pPr>
          </w:p>
        </w:tc>
      </w:tr>
    </w:tbl>
    <w:p w:rsidR="00652AA1" w:rsidRPr="00DD0108" w:rsidRDefault="00652AA1" w:rsidP="00652AA1">
      <w:pPr>
        <w:spacing w:after="67"/>
        <w:ind w:left="-5"/>
        <w:rPr>
          <w:lang w:val="en-US"/>
        </w:rPr>
      </w:pPr>
      <w:r w:rsidRPr="00DD0108">
        <w:rPr>
          <w:lang w:val="en-US"/>
        </w:rPr>
        <w:t>*</w:t>
      </w:r>
      <w:r w:rsidR="00DD0108" w:rsidRPr="00DD0108">
        <w:rPr>
          <w:lang w:val="en-US"/>
        </w:rPr>
        <w:t xml:space="preserve"> The tariffs specified in this section apply to current and savings accounts. Tariffs for transactions on current accounts using a payment card in the section ‘Payment Cards’.</w:t>
      </w:r>
    </w:p>
    <w:p w:rsidR="00652AA1" w:rsidRPr="00BF6FA9" w:rsidRDefault="00652AA1" w:rsidP="00652AA1">
      <w:pPr>
        <w:spacing w:after="0"/>
        <w:ind w:left="-5"/>
        <w:rPr>
          <w:lang w:val="en-US"/>
        </w:rPr>
      </w:pPr>
      <w:r w:rsidRPr="00BF6FA9">
        <w:rPr>
          <w:sz w:val="15"/>
          <w:lang w:val="en-US"/>
        </w:rPr>
        <w:t>1</w:t>
      </w:r>
    </w:p>
    <w:p w:rsidR="00652AA1" w:rsidRPr="00DD0108" w:rsidRDefault="00DD0108" w:rsidP="00652AA1">
      <w:pPr>
        <w:ind w:left="-15" w:right="9329" w:firstLine="82"/>
        <w:rPr>
          <w:lang w:val="en-US"/>
        </w:rPr>
      </w:pPr>
      <w:r w:rsidRPr="00DD0108">
        <w:rPr>
          <w:lang w:val="en-US"/>
        </w:rPr>
        <w:t>The tariff does not apply to the opening</w:t>
      </w:r>
      <w:r w:rsidR="00652AA1" w:rsidRPr="00DD0108">
        <w:rPr>
          <w:lang w:val="en-US"/>
        </w:rPr>
        <w:t xml:space="preserve">: </w:t>
      </w:r>
    </w:p>
    <w:p w:rsidR="00652AA1" w:rsidRPr="00BF6FA9" w:rsidRDefault="00652AA1" w:rsidP="00652AA1">
      <w:pPr>
        <w:ind w:right="9329"/>
      </w:pPr>
      <w:r w:rsidRPr="00DD0108">
        <w:rPr>
          <w:lang w:val="en-US"/>
        </w:rPr>
        <w:t xml:space="preserve">- </w:t>
      </w:r>
      <w:r w:rsidR="00DD0108" w:rsidRPr="00DD0108">
        <w:rPr>
          <w:lang w:val="en-US"/>
        </w:rPr>
        <w:t>at BCC.KZ</w:t>
      </w:r>
      <w:r w:rsidR="00BF6FA9">
        <w:t>;</w:t>
      </w:r>
    </w:p>
    <w:p w:rsidR="00652AA1" w:rsidRPr="00DD0108" w:rsidRDefault="00652AA1" w:rsidP="00652AA1">
      <w:pPr>
        <w:ind w:right="9329"/>
        <w:rPr>
          <w:lang w:val="en-US"/>
        </w:rPr>
      </w:pPr>
      <w:r w:rsidRPr="00DD0108">
        <w:rPr>
          <w:lang w:val="en-US"/>
        </w:rPr>
        <w:t xml:space="preserve">- </w:t>
      </w:r>
      <w:r w:rsidR="00DD0108" w:rsidRPr="00DD0108">
        <w:rPr>
          <w:lang w:val="en-US"/>
        </w:rPr>
        <w:t>of</w:t>
      </w:r>
      <w:r w:rsidR="00DD0108">
        <w:rPr>
          <w:lang w:val="kk-KZ"/>
        </w:rPr>
        <w:t xml:space="preserve"> </w:t>
      </w:r>
      <w:r w:rsidR="00DD0108" w:rsidRPr="00DD0108">
        <w:rPr>
          <w:lang w:val="en-US"/>
        </w:rPr>
        <w:t>special current accounts</w:t>
      </w:r>
      <w:r w:rsidRPr="00DD0108">
        <w:rPr>
          <w:lang w:val="en-US"/>
        </w:rPr>
        <w:t xml:space="preserve">; </w:t>
      </w:r>
    </w:p>
    <w:p w:rsidR="00652AA1" w:rsidRPr="00DD0108" w:rsidRDefault="00DD0108" w:rsidP="00DD0108">
      <w:pPr>
        <w:numPr>
          <w:ilvl w:val="0"/>
          <w:numId w:val="1"/>
        </w:numPr>
        <w:ind w:hanging="136"/>
        <w:rPr>
          <w:lang w:val="en-US"/>
        </w:rPr>
      </w:pPr>
      <w:r w:rsidRPr="00DD0108">
        <w:rPr>
          <w:lang w:val="en-US"/>
        </w:rPr>
        <w:t>of</w:t>
      </w:r>
      <w:r>
        <w:rPr>
          <w:lang w:val="kk-KZ"/>
        </w:rPr>
        <w:t xml:space="preserve"> </w:t>
      </w:r>
      <w:r w:rsidRPr="00DD0108">
        <w:rPr>
          <w:lang w:val="en-US"/>
        </w:rPr>
        <w:t>current accounts for the transfer of pensions</w:t>
      </w:r>
      <w:r w:rsidR="00652AA1" w:rsidRPr="00DD0108">
        <w:rPr>
          <w:lang w:val="en-US"/>
        </w:rPr>
        <w:t xml:space="preserve">; </w:t>
      </w:r>
    </w:p>
    <w:p w:rsidR="00652AA1" w:rsidRPr="00DD0108" w:rsidRDefault="00DD0108" w:rsidP="00DD0108">
      <w:pPr>
        <w:numPr>
          <w:ilvl w:val="0"/>
          <w:numId w:val="1"/>
        </w:numPr>
        <w:ind w:hanging="136"/>
        <w:rPr>
          <w:lang w:val="en-US"/>
        </w:rPr>
      </w:pPr>
      <w:r w:rsidRPr="00DD0108">
        <w:rPr>
          <w:lang w:val="en-US"/>
        </w:rPr>
        <w:t>as part of lending with BankCentreCredit JSC</w:t>
      </w:r>
      <w:r w:rsidR="00652AA1" w:rsidRPr="00DD0108">
        <w:rPr>
          <w:lang w:val="en-US"/>
        </w:rPr>
        <w:t xml:space="preserve">, </w:t>
      </w:r>
    </w:p>
    <w:p w:rsidR="00652AA1" w:rsidRDefault="00DD0108" w:rsidP="00DD0108">
      <w:pPr>
        <w:numPr>
          <w:ilvl w:val="0"/>
          <w:numId w:val="1"/>
        </w:numPr>
        <w:ind w:hanging="136"/>
      </w:pPr>
      <w:r w:rsidRPr="00DD0108">
        <w:t>at deposit opening</w:t>
      </w:r>
      <w:r w:rsidR="00652AA1">
        <w:t xml:space="preserve">, </w:t>
      </w:r>
    </w:p>
    <w:p w:rsidR="00652AA1" w:rsidRPr="00BB1B49" w:rsidRDefault="00BB1B49" w:rsidP="00BB1B49">
      <w:pPr>
        <w:numPr>
          <w:ilvl w:val="0"/>
          <w:numId w:val="1"/>
        </w:numPr>
        <w:spacing w:after="48"/>
        <w:ind w:hanging="136"/>
        <w:rPr>
          <w:lang w:val="en-US"/>
        </w:rPr>
      </w:pPr>
      <w:r w:rsidRPr="00BB1B49">
        <w:rPr>
          <w:lang w:val="en-US"/>
        </w:rPr>
        <w:t>- as part of lending to the ‘Mortgage 7-20-25’ product</w:t>
      </w:r>
      <w:r w:rsidR="00652AA1" w:rsidRPr="00BB1B49">
        <w:rPr>
          <w:lang w:val="en-US"/>
        </w:rPr>
        <w:t>.</w:t>
      </w:r>
    </w:p>
    <w:p w:rsidR="00652AA1" w:rsidRPr="00BF6FA9" w:rsidRDefault="00652AA1" w:rsidP="00652AA1">
      <w:pPr>
        <w:spacing w:after="0"/>
        <w:ind w:left="-5"/>
        <w:rPr>
          <w:lang w:val="en-US"/>
        </w:rPr>
      </w:pPr>
      <w:r w:rsidRPr="00BF6FA9">
        <w:rPr>
          <w:sz w:val="15"/>
          <w:lang w:val="en-US"/>
        </w:rPr>
        <w:t>2</w:t>
      </w:r>
    </w:p>
    <w:p w:rsidR="00652AA1" w:rsidRPr="00BB1B49" w:rsidRDefault="00BB1B49" w:rsidP="00652AA1">
      <w:pPr>
        <w:ind w:left="92"/>
        <w:rPr>
          <w:lang w:val="en-US"/>
        </w:rPr>
      </w:pPr>
      <w:r w:rsidRPr="00BB1B49">
        <w:rPr>
          <w:lang w:val="en-US"/>
        </w:rPr>
        <w:t>Transfers are made both with and without account opening</w:t>
      </w:r>
    </w:p>
    <w:p w:rsidR="00652AA1" w:rsidRPr="00BB1B49" w:rsidRDefault="00652AA1" w:rsidP="00652AA1">
      <w:pPr>
        <w:ind w:left="92"/>
        <w:rPr>
          <w:lang w:val="en-US"/>
        </w:rPr>
      </w:pPr>
      <w:bookmarkStart w:id="0" w:name="_GoBack"/>
      <w:bookmarkEnd w:id="0"/>
    </w:p>
    <w:sectPr w:rsidR="00652AA1" w:rsidRPr="00BB1B49">
      <w:pgSz w:w="16841" w:h="11899" w:orient="landscape"/>
      <w:pgMar w:top="802" w:right="1709" w:bottom="1440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671BA"/>
    <w:multiLevelType w:val="hybridMultilevel"/>
    <w:tmpl w:val="742E8B2A"/>
    <w:lvl w:ilvl="0" w:tplc="3CAA9704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E4C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FC5B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1D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F6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A50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E62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6DF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2A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44"/>
    <w:rsid w:val="00334995"/>
    <w:rsid w:val="00564C62"/>
    <w:rsid w:val="00652AA1"/>
    <w:rsid w:val="007A21BB"/>
    <w:rsid w:val="00913C44"/>
    <w:rsid w:val="009A01B4"/>
    <w:rsid w:val="00AC47EC"/>
    <w:rsid w:val="00BA700A"/>
    <w:rsid w:val="00BB1B49"/>
    <w:rsid w:val="00BF6FA9"/>
    <w:rsid w:val="00CF5607"/>
    <w:rsid w:val="00D4135B"/>
    <w:rsid w:val="00DD0108"/>
    <w:rsid w:val="00E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1CC9-E8A4-47E9-A577-A5055927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hanging="10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Жанар Саутовна</dc:creator>
  <cp:keywords/>
  <cp:lastModifiedBy>Тришкина Кристина Юрьевна</cp:lastModifiedBy>
  <cp:revision>2</cp:revision>
  <dcterms:created xsi:type="dcterms:W3CDTF">2024-08-20T06:12:00Z</dcterms:created>
  <dcterms:modified xsi:type="dcterms:W3CDTF">2024-08-20T06:12:00Z</dcterms:modified>
</cp:coreProperties>
</file>